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990C" w14:textId="77777777" w:rsidR="0024798D" w:rsidRPr="00567118" w:rsidRDefault="0024798D" w:rsidP="0024798D">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r w:rsidRPr="00567118">
        <w:rPr>
          <w:rFonts w:ascii="Nexa" w:hAnsi="Nexa"/>
          <w:b/>
        </w:rPr>
        <w:t>JOB DESCRIPTION</w:t>
      </w:r>
    </w:p>
    <w:tbl>
      <w:tblPr>
        <w:tblW w:w="0" w:type="auto"/>
        <w:tblBorders>
          <w:top w:val="single" w:sz="4" w:space="0" w:color="auto"/>
        </w:tblBorders>
        <w:tblLayout w:type="fixed"/>
        <w:tblLook w:val="0000" w:firstRow="0" w:lastRow="0" w:firstColumn="0" w:lastColumn="0" w:noHBand="0" w:noVBand="0"/>
      </w:tblPr>
      <w:tblGrid>
        <w:gridCol w:w="8886"/>
      </w:tblGrid>
      <w:tr w:rsidR="0024798D" w:rsidRPr="00567118" w14:paraId="4F1E85AE" w14:textId="77777777" w:rsidTr="000B75B8">
        <w:tc>
          <w:tcPr>
            <w:tcW w:w="8886" w:type="dxa"/>
          </w:tcPr>
          <w:p w14:paraId="42AF034D" w14:textId="77777777" w:rsidR="0024798D" w:rsidRPr="00567118" w:rsidRDefault="0024798D" w:rsidP="000B75B8">
            <w:pPr>
              <w:pStyle w:val="Header"/>
              <w:tabs>
                <w:tab w:val="clear" w:pos="4153"/>
                <w:tab w:val="clear" w:pos="8306"/>
              </w:tabs>
              <w:rPr>
                <w:rFonts w:ascii="Nexa" w:hAnsi="Nexa"/>
                <w:b/>
                <w:sz w:val="20"/>
              </w:rPr>
            </w:pPr>
          </w:p>
        </w:tc>
      </w:tr>
    </w:tbl>
    <w:p w14:paraId="60FB337C" w14:textId="77777777" w:rsidR="0024798D" w:rsidRPr="00F40234" w:rsidRDefault="0024798D" w:rsidP="0024798D">
      <w:pPr>
        <w:pStyle w:val="NoSpacing"/>
        <w:rPr>
          <w:b/>
          <w:bCs/>
        </w:rPr>
      </w:pPr>
      <w:r w:rsidRPr="00F40234">
        <w:rPr>
          <w:b/>
          <w:bCs/>
        </w:rPr>
        <w:t>POSITION TITLE:</w:t>
      </w:r>
      <w:r w:rsidRPr="00F40234">
        <w:rPr>
          <w:b/>
          <w:bCs/>
        </w:rPr>
        <w:tab/>
        <w:t>Onboard Services Manager</w:t>
      </w:r>
    </w:p>
    <w:p w14:paraId="1FF2FCA2" w14:textId="77777777" w:rsidR="0024798D" w:rsidRPr="00F40234" w:rsidRDefault="0024798D" w:rsidP="0024798D">
      <w:pPr>
        <w:pStyle w:val="NoSpacing"/>
        <w:rPr>
          <w:b/>
          <w:bCs/>
        </w:rPr>
      </w:pPr>
    </w:p>
    <w:p w14:paraId="47D28B7F" w14:textId="77777777" w:rsidR="0024798D" w:rsidRPr="00F40234" w:rsidRDefault="0024798D" w:rsidP="0024798D">
      <w:pPr>
        <w:pStyle w:val="NoSpacing"/>
        <w:rPr>
          <w:b/>
          <w:bCs/>
        </w:rPr>
      </w:pPr>
      <w:r w:rsidRPr="00F40234">
        <w:rPr>
          <w:b/>
          <w:bCs/>
        </w:rPr>
        <w:t>BUSINESS UNIT:</w:t>
      </w:r>
      <w:r w:rsidRPr="00F40234">
        <w:rPr>
          <w:b/>
          <w:bCs/>
        </w:rPr>
        <w:tab/>
        <w:t>Southern Discoveries</w:t>
      </w:r>
    </w:p>
    <w:p w14:paraId="733E6D43" w14:textId="77777777" w:rsidR="0024798D" w:rsidRPr="00F40234" w:rsidRDefault="0024798D" w:rsidP="0024798D">
      <w:pPr>
        <w:pStyle w:val="NoSpacing"/>
        <w:rPr>
          <w:b/>
          <w:bCs/>
        </w:rPr>
      </w:pPr>
    </w:p>
    <w:p w14:paraId="3CF29349" w14:textId="77777777" w:rsidR="0024798D" w:rsidRPr="00F40234" w:rsidRDefault="0024798D" w:rsidP="0024798D">
      <w:pPr>
        <w:pStyle w:val="NoSpacing"/>
        <w:rPr>
          <w:b/>
          <w:bCs/>
        </w:rPr>
      </w:pPr>
      <w:r w:rsidRPr="00F40234">
        <w:rPr>
          <w:b/>
          <w:bCs/>
        </w:rPr>
        <w:t>LOCATION:</w:t>
      </w:r>
      <w:r w:rsidRPr="00F40234">
        <w:rPr>
          <w:b/>
          <w:bCs/>
        </w:rPr>
        <w:tab/>
      </w:r>
      <w:r>
        <w:rPr>
          <w:b/>
          <w:bCs/>
        </w:rPr>
        <w:tab/>
      </w:r>
      <w:r w:rsidRPr="00F40234">
        <w:rPr>
          <w:b/>
          <w:bCs/>
        </w:rPr>
        <w:t>Milford Sound</w:t>
      </w:r>
    </w:p>
    <w:tbl>
      <w:tblPr>
        <w:tblW w:w="8886" w:type="dxa"/>
        <w:tblBorders>
          <w:bottom w:val="single" w:sz="18" w:space="0" w:color="auto"/>
        </w:tblBorders>
        <w:tblLayout w:type="fixed"/>
        <w:tblLook w:val="0000" w:firstRow="0" w:lastRow="0" w:firstColumn="0" w:lastColumn="0" w:noHBand="0" w:noVBand="0"/>
      </w:tblPr>
      <w:tblGrid>
        <w:gridCol w:w="8886"/>
      </w:tblGrid>
      <w:tr w:rsidR="0024798D" w:rsidRPr="00567118" w14:paraId="151F917B" w14:textId="77777777" w:rsidTr="000B75B8">
        <w:tc>
          <w:tcPr>
            <w:tcW w:w="8886" w:type="dxa"/>
          </w:tcPr>
          <w:p w14:paraId="41091962" w14:textId="77777777" w:rsidR="0024798D" w:rsidRPr="00567118" w:rsidRDefault="0024798D" w:rsidP="000B75B8">
            <w:pPr>
              <w:pStyle w:val="Header"/>
              <w:rPr>
                <w:rFonts w:ascii="Nexa" w:hAnsi="Nexa" w:cstheme="minorHAnsi"/>
                <w:b/>
                <w:szCs w:val="24"/>
              </w:rPr>
            </w:pPr>
          </w:p>
        </w:tc>
      </w:tr>
    </w:tbl>
    <w:p w14:paraId="771CDD18" w14:textId="77777777" w:rsidR="0024798D" w:rsidRPr="00567118" w:rsidRDefault="0024798D" w:rsidP="0024798D">
      <w:pPr>
        <w:rPr>
          <w:rFonts w:ascii="Nexa" w:hAnsi="Nexa" w:cstheme="minorHAnsi"/>
          <w:b/>
          <w:sz w:val="20"/>
        </w:rPr>
      </w:pPr>
      <w:r w:rsidRPr="00567118">
        <w:rPr>
          <w:rFonts w:ascii="Nexa" w:hAnsi="Nexa" w:cstheme="minorHAnsi"/>
          <w:b/>
          <w:sz w:val="20"/>
        </w:rPr>
        <w:t>Position Objectives</w:t>
      </w:r>
    </w:p>
    <w:p w14:paraId="295AD183" w14:textId="77777777" w:rsidR="0024798D" w:rsidRPr="00567118" w:rsidRDefault="0024798D" w:rsidP="0024798D">
      <w:pPr>
        <w:pStyle w:val="ListParagraph"/>
        <w:numPr>
          <w:ilvl w:val="0"/>
          <w:numId w:val="17"/>
        </w:numPr>
        <w:rPr>
          <w:rFonts w:ascii="Nexa" w:hAnsi="Nexa" w:cs="Arial"/>
          <w:sz w:val="20"/>
        </w:rPr>
      </w:pPr>
      <w:r w:rsidRPr="00567118">
        <w:rPr>
          <w:rFonts w:ascii="Nexa" w:hAnsi="Nexa" w:cs="Arial"/>
          <w:sz w:val="20"/>
        </w:rPr>
        <w:t xml:space="preserve">Manage day-to-day operations on board </w:t>
      </w:r>
      <w:r>
        <w:rPr>
          <w:rFonts w:ascii="Nexa" w:hAnsi="Nexa" w:cs="Arial"/>
          <w:sz w:val="20"/>
        </w:rPr>
        <w:t>all</w:t>
      </w:r>
      <w:r w:rsidRPr="00567118">
        <w:rPr>
          <w:rFonts w:ascii="Nexa" w:hAnsi="Nexa" w:cs="Arial"/>
          <w:sz w:val="20"/>
        </w:rPr>
        <w:t xml:space="preserve"> vessels, providing tourist information</w:t>
      </w:r>
      <w:r>
        <w:rPr>
          <w:rFonts w:ascii="Nexa" w:hAnsi="Nexa" w:cs="Arial"/>
          <w:sz w:val="20"/>
        </w:rPr>
        <w:t>,</w:t>
      </w:r>
      <w:r w:rsidRPr="00567118">
        <w:rPr>
          <w:rFonts w:ascii="Nexa" w:hAnsi="Nexa" w:cs="Arial"/>
          <w:sz w:val="20"/>
        </w:rPr>
        <w:t xml:space="preserve"> </w:t>
      </w:r>
      <w:r>
        <w:rPr>
          <w:rFonts w:ascii="Nexa" w:hAnsi="Nexa" w:cs="Arial"/>
          <w:sz w:val="20"/>
        </w:rPr>
        <w:t>always ensuring workplace and passenger safety to all clients of Southern Discoveries</w:t>
      </w:r>
      <w:r w:rsidRPr="00567118">
        <w:rPr>
          <w:rFonts w:ascii="Nexa" w:hAnsi="Nexa" w:cs="Arial"/>
          <w:sz w:val="20"/>
        </w:rPr>
        <w:t>.</w:t>
      </w:r>
    </w:p>
    <w:p w14:paraId="1C2468BB" w14:textId="77777777" w:rsidR="0024798D" w:rsidRPr="00567118" w:rsidRDefault="0024798D" w:rsidP="0024798D">
      <w:pPr>
        <w:pStyle w:val="ListParagraph"/>
        <w:numPr>
          <w:ilvl w:val="0"/>
          <w:numId w:val="17"/>
        </w:numPr>
        <w:rPr>
          <w:rFonts w:ascii="Nexa" w:hAnsi="Nexa" w:cs="Arial"/>
          <w:sz w:val="20"/>
        </w:rPr>
      </w:pPr>
      <w:r w:rsidRPr="00567118">
        <w:rPr>
          <w:rFonts w:ascii="Nexa" w:hAnsi="Nexa" w:cs="Arial"/>
          <w:sz w:val="20"/>
        </w:rPr>
        <w:t>Play a key role in the training of both senior boat hosts and new crew members</w:t>
      </w:r>
      <w:r>
        <w:rPr>
          <w:rFonts w:ascii="Nexa" w:hAnsi="Nexa" w:cs="Arial"/>
          <w:sz w:val="20"/>
        </w:rPr>
        <w:t>.</w:t>
      </w:r>
    </w:p>
    <w:p w14:paraId="3BD2951E" w14:textId="77777777" w:rsidR="0024798D" w:rsidRPr="00567118" w:rsidRDefault="0024798D" w:rsidP="0024798D">
      <w:pPr>
        <w:pStyle w:val="ListParagraph"/>
        <w:numPr>
          <w:ilvl w:val="0"/>
          <w:numId w:val="17"/>
        </w:numPr>
        <w:rPr>
          <w:rFonts w:ascii="Nexa" w:hAnsi="Nexa" w:cs="Arial"/>
          <w:sz w:val="20"/>
        </w:rPr>
      </w:pPr>
      <w:r w:rsidRPr="00567118">
        <w:rPr>
          <w:rFonts w:ascii="Nexa" w:hAnsi="Nexa" w:cs="Arial"/>
          <w:sz w:val="20"/>
        </w:rPr>
        <w:t>Coordination of boat host responsibilities and onboard procedures</w:t>
      </w:r>
    </w:p>
    <w:p w14:paraId="18AF68CE" w14:textId="77777777" w:rsidR="0024798D" w:rsidRPr="00567118" w:rsidRDefault="0024798D" w:rsidP="0024798D">
      <w:pPr>
        <w:pStyle w:val="ListParagraph"/>
        <w:numPr>
          <w:ilvl w:val="0"/>
          <w:numId w:val="17"/>
        </w:numPr>
        <w:rPr>
          <w:rFonts w:ascii="Nexa" w:hAnsi="Nexa" w:cs="Arial"/>
          <w:sz w:val="20"/>
        </w:rPr>
      </w:pPr>
      <w:r w:rsidRPr="00567118">
        <w:rPr>
          <w:rFonts w:ascii="Nexa" w:hAnsi="Nexa" w:cs="Arial"/>
          <w:sz w:val="20"/>
        </w:rPr>
        <w:t>Serving guests</w:t>
      </w:r>
      <w:r>
        <w:rPr>
          <w:rFonts w:ascii="Nexa" w:hAnsi="Nexa" w:cs="Arial"/>
          <w:sz w:val="20"/>
        </w:rPr>
        <w:t>.</w:t>
      </w:r>
    </w:p>
    <w:p w14:paraId="1C547690" w14:textId="77777777" w:rsidR="0024798D" w:rsidRPr="00567118" w:rsidRDefault="0024798D" w:rsidP="0024798D">
      <w:pPr>
        <w:pStyle w:val="ListParagraph"/>
        <w:numPr>
          <w:ilvl w:val="0"/>
          <w:numId w:val="17"/>
        </w:numPr>
        <w:rPr>
          <w:rFonts w:ascii="Nexa" w:hAnsi="Nexa" w:cs="Arial"/>
          <w:sz w:val="20"/>
        </w:rPr>
      </w:pPr>
      <w:r w:rsidRPr="00567118">
        <w:rPr>
          <w:rFonts w:ascii="Nexa" w:hAnsi="Nexa" w:cs="Arial"/>
          <w:sz w:val="20"/>
        </w:rPr>
        <w:t xml:space="preserve">Food </w:t>
      </w:r>
      <w:r>
        <w:rPr>
          <w:rFonts w:ascii="Nexa" w:hAnsi="Nexa" w:cs="Arial"/>
          <w:sz w:val="20"/>
        </w:rPr>
        <w:t>safety and preparation.</w:t>
      </w:r>
    </w:p>
    <w:p w14:paraId="6F552FFA" w14:textId="77777777" w:rsidR="0024798D" w:rsidRPr="00567118" w:rsidRDefault="0024798D" w:rsidP="0024798D">
      <w:pPr>
        <w:pStyle w:val="ListParagraph"/>
        <w:numPr>
          <w:ilvl w:val="0"/>
          <w:numId w:val="17"/>
        </w:numPr>
        <w:rPr>
          <w:rFonts w:ascii="Nexa" w:hAnsi="Nexa" w:cs="Arial"/>
          <w:sz w:val="20"/>
        </w:rPr>
      </w:pPr>
      <w:r w:rsidRPr="00567118">
        <w:rPr>
          <w:rFonts w:ascii="Nexa" w:hAnsi="Nexa" w:cs="Arial"/>
          <w:sz w:val="20"/>
        </w:rPr>
        <w:t>Stock maintenance and rotation</w:t>
      </w:r>
      <w:r>
        <w:rPr>
          <w:rFonts w:ascii="Nexa" w:hAnsi="Nexa" w:cs="Arial"/>
          <w:sz w:val="20"/>
        </w:rPr>
        <w:t>.</w:t>
      </w:r>
    </w:p>
    <w:p w14:paraId="321E7678" w14:textId="77777777" w:rsidR="0024798D" w:rsidRPr="00567118" w:rsidRDefault="0024798D" w:rsidP="0024798D">
      <w:pPr>
        <w:rPr>
          <w:rFonts w:ascii="Nexa" w:hAnsi="Nexa" w:cs="Arial"/>
          <w:b/>
          <w:sz w:val="20"/>
        </w:rPr>
      </w:pPr>
      <w:r w:rsidRPr="00567118">
        <w:rPr>
          <w:rFonts w:ascii="Nexa" w:hAnsi="Nexa" w:cs="Arial"/>
          <w:b/>
          <w:sz w:val="20"/>
        </w:rPr>
        <w:t>Reporting Responsibility</w:t>
      </w:r>
    </w:p>
    <w:p w14:paraId="55B39BC1" w14:textId="77777777" w:rsidR="0024798D" w:rsidRPr="00567118" w:rsidRDefault="0024798D" w:rsidP="0024798D">
      <w:pPr>
        <w:pStyle w:val="ListParagraph"/>
        <w:numPr>
          <w:ilvl w:val="0"/>
          <w:numId w:val="18"/>
        </w:numPr>
        <w:rPr>
          <w:rFonts w:ascii="Nexa" w:hAnsi="Nexa" w:cs="Arial"/>
          <w:sz w:val="20"/>
        </w:rPr>
      </w:pPr>
      <w:r w:rsidRPr="00567118">
        <w:rPr>
          <w:rFonts w:ascii="Nexa" w:hAnsi="Nexa" w:cs="Arial"/>
          <w:sz w:val="20"/>
        </w:rPr>
        <w:t>This position immediately reports to Cruise Operations Manager and</w:t>
      </w:r>
      <w:r>
        <w:rPr>
          <w:rFonts w:ascii="Nexa" w:hAnsi="Nexa" w:cs="Arial"/>
          <w:sz w:val="20"/>
        </w:rPr>
        <w:t xml:space="preserve"> liaises with</w:t>
      </w:r>
      <w:r w:rsidRPr="00567118">
        <w:rPr>
          <w:rFonts w:ascii="Nexa" w:hAnsi="Nexa" w:cs="Arial"/>
          <w:sz w:val="20"/>
        </w:rPr>
        <w:t xml:space="preserve"> Skippers</w:t>
      </w:r>
      <w:r>
        <w:rPr>
          <w:rFonts w:ascii="Nexa" w:hAnsi="Nexa" w:cs="Arial"/>
          <w:sz w:val="20"/>
        </w:rPr>
        <w:t>.</w:t>
      </w:r>
    </w:p>
    <w:p w14:paraId="666B23DC" w14:textId="77777777" w:rsidR="0024798D" w:rsidRDefault="0024798D" w:rsidP="0024798D">
      <w:pPr>
        <w:pStyle w:val="ListParagraph"/>
        <w:numPr>
          <w:ilvl w:val="0"/>
          <w:numId w:val="18"/>
        </w:numPr>
        <w:rPr>
          <w:rFonts w:ascii="Nexa" w:hAnsi="Nexa" w:cs="Arial"/>
          <w:sz w:val="20"/>
        </w:rPr>
      </w:pPr>
      <w:r w:rsidRPr="00567118">
        <w:rPr>
          <w:rFonts w:ascii="Nexa" w:hAnsi="Nexa" w:cs="Arial"/>
          <w:sz w:val="20"/>
        </w:rPr>
        <w:t xml:space="preserve">For part of their duties, this position may also </w:t>
      </w:r>
      <w:r>
        <w:rPr>
          <w:rFonts w:ascii="Nexa" w:hAnsi="Nexa" w:cs="Arial"/>
          <w:sz w:val="20"/>
        </w:rPr>
        <w:t>be required to liaise</w:t>
      </w:r>
      <w:r w:rsidRPr="00567118">
        <w:rPr>
          <w:rFonts w:ascii="Nexa" w:hAnsi="Nexa" w:cs="Arial"/>
          <w:sz w:val="20"/>
        </w:rPr>
        <w:t xml:space="preserve"> </w:t>
      </w:r>
      <w:r>
        <w:rPr>
          <w:rFonts w:ascii="Nexa" w:hAnsi="Nexa" w:cs="Arial"/>
          <w:sz w:val="20"/>
        </w:rPr>
        <w:t>with</w:t>
      </w:r>
      <w:r w:rsidRPr="00567118">
        <w:rPr>
          <w:rFonts w:ascii="Nexa" w:hAnsi="Nexa" w:cs="Arial"/>
          <w:sz w:val="20"/>
        </w:rPr>
        <w:t xml:space="preserve"> the onboard Chef</w:t>
      </w:r>
      <w:r>
        <w:rPr>
          <w:rFonts w:ascii="Nexa" w:hAnsi="Nexa" w:cs="Arial"/>
          <w:sz w:val="20"/>
        </w:rPr>
        <w:t>.</w:t>
      </w:r>
    </w:p>
    <w:p w14:paraId="374BAC94" w14:textId="77777777" w:rsidR="0024798D" w:rsidRPr="00567118" w:rsidRDefault="0024798D" w:rsidP="0024798D">
      <w:pPr>
        <w:pStyle w:val="ListParagraph"/>
        <w:numPr>
          <w:ilvl w:val="0"/>
          <w:numId w:val="18"/>
        </w:numPr>
        <w:rPr>
          <w:rFonts w:ascii="Nexa" w:hAnsi="Nexa" w:cs="Arial"/>
          <w:sz w:val="20"/>
        </w:rPr>
      </w:pPr>
      <w:r w:rsidRPr="00567118">
        <w:rPr>
          <w:rFonts w:ascii="Nexa" w:hAnsi="Nexa" w:cs="Arial"/>
          <w:sz w:val="20"/>
        </w:rPr>
        <w:t xml:space="preserve">For part of their duties, this position may also </w:t>
      </w:r>
      <w:r>
        <w:rPr>
          <w:rFonts w:ascii="Nexa" w:hAnsi="Nexa" w:cs="Arial"/>
          <w:sz w:val="20"/>
        </w:rPr>
        <w:t>be required to liaise</w:t>
      </w:r>
      <w:r w:rsidRPr="00567118">
        <w:rPr>
          <w:rFonts w:ascii="Nexa" w:hAnsi="Nexa" w:cs="Arial"/>
          <w:sz w:val="20"/>
        </w:rPr>
        <w:t xml:space="preserve"> </w:t>
      </w:r>
      <w:r>
        <w:rPr>
          <w:rFonts w:ascii="Nexa" w:hAnsi="Nexa" w:cs="Arial"/>
          <w:sz w:val="20"/>
        </w:rPr>
        <w:t>with</w:t>
      </w:r>
      <w:r w:rsidRPr="00567118">
        <w:rPr>
          <w:rFonts w:ascii="Nexa" w:hAnsi="Nexa" w:cs="Arial"/>
          <w:sz w:val="20"/>
        </w:rPr>
        <w:t xml:space="preserve"> the </w:t>
      </w:r>
      <w:r>
        <w:rPr>
          <w:rFonts w:ascii="Nexa" w:hAnsi="Nexa" w:cs="Arial"/>
          <w:sz w:val="20"/>
        </w:rPr>
        <w:t>Food and Beverage Stores manager.</w:t>
      </w:r>
    </w:p>
    <w:p w14:paraId="6D2874B1" w14:textId="77777777" w:rsidR="0024798D" w:rsidRPr="00567118" w:rsidRDefault="0024798D" w:rsidP="0024798D">
      <w:pPr>
        <w:rPr>
          <w:rFonts w:ascii="Nexa" w:hAnsi="Nexa" w:cs="Arial"/>
          <w:b/>
          <w:sz w:val="20"/>
        </w:rPr>
      </w:pPr>
      <w:r w:rsidRPr="00567118">
        <w:rPr>
          <w:rFonts w:ascii="Nexa" w:hAnsi="Nexa" w:cs="Arial"/>
          <w:b/>
          <w:sz w:val="20"/>
        </w:rPr>
        <w:t>Staff Reporting to this Position</w:t>
      </w:r>
      <w:r>
        <w:rPr>
          <w:rFonts w:ascii="Nexa" w:hAnsi="Nexa" w:cs="Arial"/>
          <w:b/>
          <w:sz w:val="20"/>
        </w:rPr>
        <w:t>:</w:t>
      </w:r>
    </w:p>
    <w:p w14:paraId="44119CB7" w14:textId="77777777" w:rsidR="0024798D" w:rsidRDefault="0024798D" w:rsidP="0024798D">
      <w:pPr>
        <w:pStyle w:val="ListParagraph"/>
        <w:numPr>
          <w:ilvl w:val="0"/>
          <w:numId w:val="18"/>
        </w:numPr>
        <w:rPr>
          <w:rFonts w:ascii="Nexa" w:hAnsi="Nexa" w:cs="Arial"/>
          <w:sz w:val="20"/>
        </w:rPr>
      </w:pPr>
      <w:r>
        <w:rPr>
          <w:rFonts w:ascii="Nexa" w:hAnsi="Nexa" w:cs="Arial"/>
          <w:sz w:val="20"/>
        </w:rPr>
        <w:t>Senior Boat Hosts</w:t>
      </w:r>
    </w:p>
    <w:p w14:paraId="72B60067" w14:textId="1CE65CD9" w:rsidR="0024798D" w:rsidRPr="00567118" w:rsidRDefault="000A02B8" w:rsidP="0024798D">
      <w:pPr>
        <w:pStyle w:val="ListParagraph"/>
        <w:numPr>
          <w:ilvl w:val="0"/>
          <w:numId w:val="18"/>
        </w:numPr>
        <w:rPr>
          <w:rFonts w:ascii="Nexa" w:hAnsi="Nexa" w:cs="Arial"/>
          <w:sz w:val="20"/>
        </w:rPr>
      </w:pPr>
      <w:r>
        <w:rPr>
          <w:rFonts w:ascii="Nexa" w:hAnsi="Nexa" w:cs="Arial"/>
          <w:sz w:val="20"/>
        </w:rPr>
        <w:t>Nature Guides /</w:t>
      </w:r>
      <w:r w:rsidR="0024798D" w:rsidRPr="00567118">
        <w:rPr>
          <w:rFonts w:ascii="Nexa" w:hAnsi="Nexa" w:cs="Arial"/>
          <w:sz w:val="20"/>
        </w:rPr>
        <w:t>Boat Hosts</w:t>
      </w:r>
    </w:p>
    <w:p w14:paraId="1B7A1CDB" w14:textId="77777777" w:rsidR="0024798D" w:rsidRDefault="0024798D" w:rsidP="0024798D">
      <w:pPr>
        <w:pStyle w:val="ListParagraph"/>
        <w:numPr>
          <w:ilvl w:val="0"/>
          <w:numId w:val="18"/>
        </w:numPr>
        <w:rPr>
          <w:rFonts w:ascii="Nexa" w:hAnsi="Nexa" w:cs="Arial"/>
          <w:sz w:val="20"/>
        </w:rPr>
      </w:pPr>
      <w:r>
        <w:rPr>
          <w:rFonts w:ascii="Nexa" w:hAnsi="Nexa" w:cs="Arial"/>
          <w:sz w:val="20"/>
        </w:rPr>
        <w:t>Galley Hands</w:t>
      </w:r>
    </w:p>
    <w:tbl>
      <w:tblPr>
        <w:tblW w:w="90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62"/>
        <w:gridCol w:w="4777"/>
      </w:tblGrid>
      <w:tr w:rsidR="0024798D" w:rsidRPr="00567118" w14:paraId="652F45BC" w14:textId="77777777" w:rsidTr="000B75B8">
        <w:tc>
          <w:tcPr>
            <w:tcW w:w="4262" w:type="dxa"/>
          </w:tcPr>
          <w:p w14:paraId="36B1AD10" w14:textId="77777777" w:rsidR="0024798D" w:rsidRPr="00567118" w:rsidRDefault="0024798D" w:rsidP="000B75B8">
            <w:pPr>
              <w:rPr>
                <w:rFonts w:ascii="Nexa" w:hAnsi="Nexa" w:cstheme="minorHAnsi"/>
                <w:b/>
                <w:sz w:val="20"/>
              </w:rPr>
            </w:pPr>
            <w:r w:rsidRPr="00567118">
              <w:rPr>
                <w:rFonts w:ascii="Nexa" w:hAnsi="Nexa" w:cstheme="minorHAnsi"/>
                <w:b/>
                <w:sz w:val="20"/>
              </w:rPr>
              <w:t xml:space="preserve">Key Duties </w:t>
            </w:r>
          </w:p>
        </w:tc>
        <w:tc>
          <w:tcPr>
            <w:tcW w:w="4777" w:type="dxa"/>
          </w:tcPr>
          <w:p w14:paraId="59491ECB" w14:textId="77777777" w:rsidR="0024798D" w:rsidRPr="00567118" w:rsidRDefault="0024798D" w:rsidP="000B75B8">
            <w:pPr>
              <w:rPr>
                <w:rFonts w:ascii="Nexa" w:hAnsi="Nexa" w:cstheme="minorHAnsi"/>
                <w:b/>
                <w:sz w:val="20"/>
              </w:rPr>
            </w:pPr>
            <w:r w:rsidRPr="00567118">
              <w:rPr>
                <w:rFonts w:ascii="Nexa" w:hAnsi="Nexa" w:cstheme="minorHAnsi"/>
                <w:b/>
                <w:sz w:val="20"/>
              </w:rPr>
              <w:t xml:space="preserve">Outcomes </w:t>
            </w:r>
          </w:p>
        </w:tc>
      </w:tr>
      <w:tr w:rsidR="0024798D" w:rsidRPr="00567118" w14:paraId="2F6BE481" w14:textId="77777777" w:rsidTr="000B75B8">
        <w:tc>
          <w:tcPr>
            <w:tcW w:w="4262" w:type="dxa"/>
          </w:tcPr>
          <w:p w14:paraId="61931E07" w14:textId="77777777" w:rsidR="0024798D" w:rsidRPr="00567118" w:rsidRDefault="0024798D" w:rsidP="000B75B8">
            <w:pPr>
              <w:pStyle w:val="NoSpacing"/>
              <w:rPr>
                <w:rFonts w:ascii="Nexa" w:hAnsi="Nexa"/>
                <w:b/>
                <w:sz w:val="20"/>
              </w:rPr>
            </w:pPr>
            <w:r w:rsidRPr="00567118">
              <w:rPr>
                <w:rFonts w:ascii="Nexa" w:hAnsi="Nexa"/>
                <w:b/>
                <w:sz w:val="20"/>
              </w:rPr>
              <w:t xml:space="preserve">1.1 Health &amp; Safety </w:t>
            </w:r>
          </w:p>
        </w:tc>
        <w:tc>
          <w:tcPr>
            <w:tcW w:w="4777" w:type="dxa"/>
          </w:tcPr>
          <w:p w14:paraId="63F3DF7D" w14:textId="77777777" w:rsidR="0024798D" w:rsidRPr="00567118" w:rsidRDefault="0024798D" w:rsidP="0024798D">
            <w:pPr>
              <w:numPr>
                <w:ilvl w:val="0"/>
                <w:numId w:val="19"/>
              </w:numPr>
              <w:rPr>
                <w:rFonts w:ascii="Nexa" w:hAnsi="Nexa" w:cs="Arial"/>
                <w:sz w:val="20"/>
              </w:rPr>
            </w:pPr>
            <w:bookmarkStart w:id="0" w:name="_Hlk488656788"/>
            <w:r w:rsidRPr="00567118">
              <w:rPr>
                <w:rFonts w:ascii="Nexa" w:hAnsi="Nexa" w:cs="Arial"/>
                <w:sz w:val="20"/>
              </w:rPr>
              <w:t>Under the Health and Safety at Work Act (HSWA) 2015, all staff must take responsibility for health and safety, and ensure wherever practicable and reasonable that they, or others, are not harmed by something they do, fail to do, or do incorrectly.</w:t>
            </w:r>
          </w:p>
          <w:p w14:paraId="1DD19C4C"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 xml:space="preserve">Promptly report any accident, incident or near miss that occurs in the workplace using the appropriate procedure. </w:t>
            </w:r>
          </w:p>
          <w:p w14:paraId="0D65D9F1"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 xml:space="preserve">Maintain a safe working environment by monitoring safety procedures and equipment. </w:t>
            </w:r>
          </w:p>
          <w:p w14:paraId="1766AD39" w14:textId="77777777" w:rsidR="0024798D" w:rsidRPr="00567118" w:rsidRDefault="0024798D" w:rsidP="0024798D">
            <w:pPr>
              <w:numPr>
                <w:ilvl w:val="0"/>
                <w:numId w:val="19"/>
              </w:numPr>
              <w:rPr>
                <w:rFonts w:ascii="Nexa" w:hAnsi="Nexa" w:cs="Arial"/>
                <w:sz w:val="20"/>
              </w:rPr>
            </w:pPr>
            <w:r>
              <w:rPr>
                <w:rFonts w:ascii="Nexa" w:hAnsi="Nexa" w:cs="Arial"/>
                <w:sz w:val="20"/>
              </w:rPr>
              <w:t>T</w:t>
            </w:r>
            <w:r w:rsidRPr="00567118">
              <w:rPr>
                <w:rFonts w:ascii="Nexa" w:hAnsi="Nexa" w:cs="Arial"/>
                <w:sz w:val="20"/>
              </w:rPr>
              <w:t>rain</w:t>
            </w:r>
            <w:r>
              <w:rPr>
                <w:rFonts w:ascii="Nexa" w:hAnsi="Nexa" w:cs="Arial"/>
                <w:sz w:val="20"/>
              </w:rPr>
              <w:t xml:space="preserve"> crew in</w:t>
            </w:r>
            <w:r w:rsidRPr="00567118">
              <w:rPr>
                <w:rFonts w:ascii="Nexa" w:hAnsi="Nexa" w:cs="Arial"/>
                <w:sz w:val="20"/>
              </w:rPr>
              <w:t xml:space="preserve"> Health &amp; Safety matters including effective use of equipment/chemicals in accordance with manufacturers’ instructions.</w:t>
            </w:r>
          </w:p>
          <w:p w14:paraId="59101FCC"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Be proactive in ensuring all operating procedures are adhered to including identifying and acting upon any new hazards or risks.</w:t>
            </w:r>
          </w:p>
          <w:p w14:paraId="5AA0C8DF" w14:textId="77777777" w:rsidR="0024798D" w:rsidRPr="00567118" w:rsidRDefault="0024798D" w:rsidP="0024798D">
            <w:pPr>
              <w:numPr>
                <w:ilvl w:val="0"/>
                <w:numId w:val="19"/>
              </w:numPr>
              <w:rPr>
                <w:rFonts w:ascii="Nexa" w:hAnsi="Nexa" w:cs="Arial"/>
                <w:sz w:val="20"/>
              </w:rPr>
            </w:pPr>
            <w:r>
              <w:rPr>
                <w:rFonts w:ascii="Nexa" w:hAnsi="Nexa" w:cs="Arial"/>
                <w:sz w:val="20"/>
              </w:rPr>
              <w:t xml:space="preserve">Liaise with the Cruise Operations Manager regarding </w:t>
            </w:r>
            <w:r w:rsidRPr="00567118">
              <w:rPr>
                <w:rFonts w:ascii="Nexa" w:hAnsi="Nexa" w:cs="Arial"/>
                <w:sz w:val="20"/>
              </w:rPr>
              <w:t>Health</w:t>
            </w:r>
            <w:r>
              <w:rPr>
                <w:rFonts w:ascii="Nexa" w:hAnsi="Nexa" w:cs="Arial"/>
                <w:sz w:val="20"/>
              </w:rPr>
              <w:t xml:space="preserve"> and Safety improvements and ensure appropriate action is taken in a timely manner.</w:t>
            </w:r>
            <w:r w:rsidRPr="00567118">
              <w:rPr>
                <w:rFonts w:ascii="Nexa" w:hAnsi="Nexa" w:cs="Arial"/>
                <w:sz w:val="20"/>
              </w:rPr>
              <w:t xml:space="preserve"> </w:t>
            </w:r>
          </w:p>
          <w:p w14:paraId="65470533"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Attend, participate, and if required, lead departmental Health &amp; Safety meetings,</w:t>
            </w:r>
            <w:r>
              <w:rPr>
                <w:rFonts w:ascii="Nexa" w:hAnsi="Nexa" w:cs="Arial"/>
                <w:sz w:val="20"/>
              </w:rPr>
              <w:t xml:space="preserve"> and encourage staff participation.</w:t>
            </w:r>
            <w:r w:rsidRPr="00567118">
              <w:rPr>
                <w:rFonts w:ascii="Nexa" w:hAnsi="Nexa" w:cs="Arial"/>
                <w:sz w:val="20"/>
              </w:rPr>
              <w:t xml:space="preserve"> </w:t>
            </w:r>
          </w:p>
          <w:p w14:paraId="709F6ED5"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Assist passengers in case of emergency and be observant of guests to ensure general safety</w:t>
            </w:r>
            <w:bookmarkEnd w:id="0"/>
            <w:r>
              <w:rPr>
                <w:rFonts w:ascii="Nexa" w:hAnsi="Nexa" w:cs="Arial"/>
                <w:sz w:val="20"/>
              </w:rPr>
              <w:t>.</w:t>
            </w:r>
          </w:p>
        </w:tc>
      </w:tr>
      <w:tr w:rsidR="0024798D" w:rsidRPr="00567118" w14:paraId="52811733" w14:textId="77777777" w:rsidTr="000B75B8">
        <w:tc>
          <w:tcPr>
            <w:tcW w:w="4262" w:type="dxa"/>
          </w:tcPr>
          <w:p w14:paraId="5929FDE8" w14:textId="77777777" w:rsidR="0024798D" w:rsidRPr="00567118" w:rsidRDefault="0024798D" w:rsidP="000B75B8">
            <w:pPr>
              <w:pStyle w:val="NoSpacing"/>
              <w:rPr>
                <w:rFonts w:ascii="Nexa" w:hAnsi="Nexa"/>
                <w:b/>
                <w:sz w:val="20"/>
              </w:rPr>
            </w:pPr>
            <w:r w:rsidRPr="00567118">
              <w:rPr>
                <w:rFonts w:ascii="Nexa" w:hAnsi="Nexa"/>
                <w:b/>
                <w:sz w:val="20"/>
              </w:rPr>
              <w:t>Undertake and apply any safety training that may be required.</w:t>
            </w:r>
          </w:p>
        </w:tc>
        <w:tc>
          <w:tcPr>
            <w:tcW w:w="4777" w:type="dxa"/>
          </w:tcPr>
          <w:p w14:paraId="3AFE8D57"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Full awareness of all safety procedures and systems and onboard hazards.</w:t>
            </w:r>
          </w:p>
        </w:tc>
      </w:tr>
      <w:tr w:rsidR="0024798D" w:rsidRPr="00567118" w14:paraId="0B4CB719" w14:textId="77777777" w:rsidTr="000B75B8">
        <w:tc>
          <w:tcPr>
            <w:tcW w:w="4262" w:type="dxa"/>
          </w:tcPr>
          <w:p w14:paraId="3D63DC24" w14:textId="77777777" w:rsidR="0024798D" w:rsidRPr="00567118" w:rsidRDefault="0024798D" w:rsidP="000B75B8">
            <w:pPr>
              <w:pStyle w:val="NoSpacing"/>
              <w:rPr>
                <w:rFonts w:ascii="Nexa" w:hAnsi="Nexa"/>
                <w:b/>
                <w:sz w:val="20"/>
              </w:rPr>
            </w:pPr>
            <w:r>
              <w:rPr>
                <w:rFonts w:ascii="Nexa" w:hAnsi="Nexa"/>
                <w:b/>
                <w:sz w:val="20"/>
              </w:rPr>
              <w:lastRenderedPageBreak/>
              <w:t>Stock Control</w:t>
            </w:r>
          </w:p>
        </w:tc>
        <w:tc>
          <w:tcPr>
            <w:tcW w:w="4777" w:type="dxa"/>
          </w:tcPr>
          <w:p w14:paraId="3B011809" w14:textId="77777777" w:rsidR="0024798D" w:rsidRDefault="0024798D" w:rsidP="0024798D">
            <w:pPr>
              <w:numPr>
                <w:ilvl w:val="0"/>
                <w:numId w:val="19"/>
              </w:numPr>
              <w:rPr>
                <w:rFonts w:ascii="Nexa" w:hAnsi="Nexa" w:cs="Arial"/>
                <w:sz w:val="20"/>
              </w:rPr>
            </w:pPr>
            <w:r>
              <w:rPr>
                <w:rFonts w:ascii="Nexa" w:hAnsi="Nexa" w:cs="Arial"/>
                <w:sz w:val="20"/>
              </w:rPr>
              <w:t>Maintain appropriate stock levels at an optimum level of freshness, with minimum wastage.</w:t>
            </w:r>
          </w:p>
          <w:p w14:paraId="3403EBA2" w14:textId="77777777" w:rsidR="0024798D" w:rsidRDefault="0024798D" w:rsidP="0024798D">
            <w:pPr>
              <w:numPr>
                <w:ilvl w:val="0"/>
                <w:numId w:val="19"/>
              </w:numPr>
              <w:rPr>
                <w:rFonts w:ascii="Nexa" w:hAnsi="Nexa" w:cs="Arial"/>
                <w:sz w:val="20"/>
              </w:rPr>
            </w:pPr>
            <w:r>
              <w:rPr>
                <w:rFonts w:ascii="Nexa" w:hAnsi="Nexa" w:cs="Arial"/>
                <w:sz w:val="20"/>
              </w:rPr>
              <w:t>Liaise with the Food &amp; Beverage manager to ensure appropriately level of stock is maintained on all vessels.</w:t>
            </w:r>
          </w:p>
          <w:p w14:paraId="157381F1" w14:textId="77777777" w:rsidR="0024798D" w:rsidRPr="00567118" w:rsidRDefault="0024798D" w:rsidP="0024798D">
            <w:pPr>
              <w:numPr>
                <w:ilvl w:val="0"/>
                <w:numId w:val="19"/>
              </w:numPr>
              <w:rPr>
                <w:rFonts w:ascii="Nexa" w:hAnsi="Nexa" w:cs="Arial"/>
                <w:sz w:val="20"/>
              </w:rPr>
            </w:pPr>
            <w:r>
              <w:rPr>
                <w:rFonts w:ascii="Nexa" w:hAnsi="Nexa" w:cs="Arial"/>
                <w:sz w:val="20"/>
              </w:rPr>
              <w:t>Organise and oversee end of month stock takes.</w:t>
            </w:r>
          </w:p>
        </w:tc>
      </w:tr>
      <w:tr w:rsidR="0024798D" w:rsidRPr="00567118" w14:paraId="231572CF" w14:textId="77777777" w:rsidTr="000B75B8">
        <w:tc>
          <w:tcPr>
            <w:tcW w:w="4262" w:type="dxa"/>
          </w:tcPr>
          <w:p w14:paraId="1918E492" w14:textId="77777777" w:rsidR="0024798D" w:rsidRPr="00567118" w:rsidRDefault="0024798D" w:rsidP="000B75B8">
            <w:pPr>
              <w:pStyle w:val="NoSpacing"/>
              <w:rPr>
                <w:rFonts w:ascii="Nexa" w:hAnsi="Nexa"/>
                <w:b/>
                <w:sz w:val="20"/>
              </w:rPr>
            </w:pPr>
            <w:r>
              <w:rPr>
                <w:rFonts w:ascii="Nexa" w:hAnsi="Nexa"/>
                <w:b/>
                <w:sz w:val="20"/>
              </w:rPr>
              <w:t>Recruitment, t</w:t>
            </w:r>
            <w:r w:rsidRPr="00567118">
              <w:rPr>
                <w:rFonts w:ascii="Nexa" w:hAnsi="Nexa"/>
                <w:b/>
                <w:sz w:val="20"/>
              </w:rPr>
              <w:t>raining, and supervising Boat Hosts.</w:t>
            </w:r>
          </w:p>
        </w:tc>
        <w:tc>
          <w:tcPr>
            <w:tcW w:w="4777" w:type="dxa"/>
          </w:tcPr>
          <w:p w14:paraId="6B056823"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Assist the Cruise Operations Manager with recruiting and inducting of new boat host hires.</w:t>
            </w:r>
          </w:p>
          <w:p w14:paraId="49790245" w14:textId="77777777" w:rsidR="0024798D" w:rsidRDefault="0024798D" w:rsidP="0024798D">
            <w:pPr>
              <w:numPr>
                <w:ilvl w:val="0"/>
                <w:numId w:val="19"/>
              </w:numPr>
              <w:rPr>
                <w:rFonts w:ascii="Nexa" w:hAnsi="Nexa" w:cs="Arial"/>
                <w:sz w:val="20"/>
              </w:rPr>
            </w:pPr>
            <w:r w:rsidRPr="00567118">
              <w:rPr>
                <w:rFonts w:ascii="Nexa" w:hAnsi="Nexa" w:cs="Arial"/>
                <w:sz w:val="20"/>
              </w:rPr>
              <w:t>Assist the skippers with the maritime training of new crew.</w:t>
            </w:r>
          </w:p>
          <w:p w14:paraId="4258FF23" w14:textId="77777777" w:rsidR="0024798D" w:rsidRPr="00567118" w:rsidRDefault="0024798D" w:rsidP="0024798D">
            <w:pPr>
              <w:numPr>
                <w:ilvl w:val="0"/>
                <w:numId w:val="19"/>
              </w:numPr>
              <w:rPr>
                <w:rFonts w:ascii="Nexa" w:hAnsi="Nexa" w:cs="Arial"/>
                <w:sz w:val="20"/>
              </w:rPr>
            </w:pPr>
            <w:r>
              <w:rPr>
                <w:rFonts w:ascii="Nexa" w:hAnsi="Nexa" w:cs="Arial"/>
                <w:sz w:val="20"/>
              </w:rPr>
              <w:t>Oversee crew training in accordance with the Food Control Plan.</w:t>
            </w:r>
          </w:p>
          <w:p w14:paraId="6B40B508"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 xml:space="preserve">Ensure all </w:t>
            </w:r>
            <w:r>
              <w:rPr>
                <w:rFonts w:ascii="Nexa" w:hAnsi="Nexa" w:cs="Arial"/>
                <w:sz w:val="20"/>
              </w:rPr>
              <w:t>crew</w:t>
            </w:r>
            <w:r w:rsidRPr="00567118">
              <w:rPr>
                <w:rFonts w:ascii="Nexa" w:hAnsi="Nexa" w:cs="Arial"/>
                <w:sz w:val="20"/>
              </w:rPr>
              <w:t xml:space="preserve"> have the skills to perform the duties outlined in their job description, and that they complete these duties to a high standard. </w:t>
            </w:r>
          </w:p>
          <w:p w14:paraId="2C6DF383"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Train the senior boat hosts in how to complete crew duties training</w:t>
            </w:r>
            <w:r>
              <w:rPr>
                <w:rFonts w:ascii="Nexa" w:hAnsi="Nexa" w:cs="Arial"/>
                <w:sz w:val="20"/>
              </w:rPr>
              <w:t>.</w:t>
            </w:r>
          </w:p>
          <w:p w14:paraId="1123A8F5" w14:textId="77777777" w:rsidR="0024798D" w:rsidRDefault="0024798D" w:rsidP="0024798D">
            <w:pPr>
              <w:numPr>
                <w:ilvl w:val="0"/>
                <w:numId w:val="19"/>
              </w:numPr>
              <w:rPr>
                <w:rFonts w:ascii="Nexa" w:hAnsi="Nexa" w:cs="Arial"/>
                <w:sz w:val="20"/>
              </w:rPr>
            </w:pPr>
            <w:r w:rsidRPr="00567118">
              <w:rPr>
                <w:rFonts w:ascii="Nexa" w:hAnsi="Nexa" w:cs="Arial"/>
                <w:sz w:val="20"/>
              </w:rPr>
              <w:t>Assist with rostering of boat hosts</w:t>
            </w:r>
            <w:r>
              <w:rPr>
                <w:rFonts w:ascii="Nexa" w:hAnsi="Nexa" w:cs="Arial"/>
                <w:sz w:val="20"/>
              </w:rPr>
              <w:t>.</w:t>
            </w:r>
          </w:p>
          <w:p w14:paraId="2015739B" w14:textId="77777777" w:rsidR="0024798D" w:rsidRDefault="0024798D" w:rsidP="0024798D">
            <w:pPr>
              <w:numPr>
                <w:ilvl w:val="0"/>
                <w:numId w:val="19"/>
              </w:numPr>
              <w:rPr>
                <w:rFonts w:ascii="Nexa" w:hAnsi="Nexa" w:cs="Arial"/>
                <w:sz w:val="20"/>
              </w:rPr>
            </w:pPr>
            <w:r>
              <w:rPr>
                <w:rFonts w:ascii="Nexa" w:hAnsi="Nexa" w:cs="Arial"/>
                <w:sz w:val="20"/>
              </w:rPr>
              <w:t>Assist Cruise Operations Manager with appraisals</w:t>
            </w:r>
          </w:p>
          <w:p w14:paraId="7200C86A" w14:textId="77777777" w:rsidR="0024798D" w:rsidRPr="00567118" w:rsidRDefault="0024798D" w:rsidP="0024798D">
            <w:pPr>
              <w:numPr>
                <w:ilvl w:val="0"/>
                <w:numId w:val="19"/>
              </w:numPr>
              <w:rPr>
                <w:rFonts w:ascii="Nexa" w:hAnsi="Nexa" w:cs="Arial"/>
                <w:sz w:val="20"/>
              </w:rPr>
            </w:pPr>
            <w:r>
              <w:rPr>
                <w:rFonts w:ascii="Nexa" w:hAnsi="Nexa" w:cs="Arial"/>
                <w:sz w:val="20"/>
              </w:rPr>
              <w:t>Manage performance and conduct issues with the support and guidance of the Cruise Operations Manager and the HR Manager</w:t>
            </w:r>
          </w:p>
        </w:tc>
      </w:tr>
      <w:tr w:rsidR="0024798D" w:rsidRPr="00567118" w14:paraId="19E1307A" w14:textId="77777777" w:rsidTr="000B75B8">
        <w:tc>
          <w:tcPr>
            <w:tcW w:w="4262" w:type="dxa"/>
          </w:tcPr>
          <w:p w14:paraId="08E2430C" w14:textId="77777777" w:rsidR="0024798D" w:rsidRPr="00567118" w:rsidRDefault="0024798D" w:rsidP="000B75B8">
            <w:pPr>
              <w:pStyle w:val="NoSpacing"/>
              <w:rPr>
                <w:rFonts w:ascii="Nexa" w:hAnsi="Nexa"/>
                <w:b/>
                <w:sz w:val="20"/>
              </w:rPr>
            </w:pPr>
            <w:r w:rsidRPr="00567118">
              <w:rPr>
                <w:rFonts w:ascii="Nexa" w:hAnsi="Nexa"/>
                <w:b/>
                <w:sz w:val="20"/>
              </w:rPr>
              <w:t>Ensure compliance with The Sale and Supply of Alcohol Act 2012 including The Sale of Liquor Act Amendment Act 1999 and any other relevant regulations relating to the sale and supply of liquor.</w:t>
            </w:r>
          </w:p>
        </w:tc>
        <w:tc>
          <w:tcPr>
            <w:tcW w:w="4777" w:type="dxa"/>
          </w:tcPr>
          <w:p w14:paraId="6B32E0A6"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A legally compliant and safe drinking environment.</w:t>
            </w:r>
          </w:p>
        </w:tc>
      </w:tr>
      <w:tr w:rsidR="0024798D" w:rsidRPr="00567118" w14:paraId="419A6CA3" w14:textId="77777777" w:rsidTr="000B75B8">
        <w:tc>
          <w:tcPr>
            <w:tcW w:w="4262" w:type="dxa"/>
          </w:tcPr>
          <w:p w14:paraId="6F0D68A6" w14:textId="77777777" w:rsidR="0024798D" w:rsidRPr="00567118" w:rsidRDefault="0024798D" w:rsidP="000B75B8">
            <w:pPr>
              <w:pStyle w:val="NoSpacing"/>
              <w:rPr>
                <w:rFonts w:ascii="Nexa" w:hAnsi="Nexa"/>
                <w:b/>
                <w:sz w:val="20"/>
              </w:rPr>
            </w:pPr>
            <w:r w:rsidRPr="00567118">
              <w:rPr>
                <w:rFonts w:ascii="Nexa" w:hAnsi="Nexa"/>
                <w:b/>
                <w:sz w:val="20"/>
              </w:rPr>
              <w:t xml:space="preserve">In consultation with </w:t>
            </w:r>
            <w:r>
              <w:rPr>
                <w:rFonts w:ascii="Nexa" w:hAnsi="Nexa"/>
                <w:b/>
                <w:sz w:val="20"/>
              </w:rPr>
              <w:t xml:space="preserve">the Cruise Operations </w:t>
            </w:r>
            <w:r w:rsidRPr="00567118">
              <w:rPr>
                <w:rFonts w:ascii="Nexa" w:hAnsi="Nexa"/>
                <w:b/>
                <w:sz w:val="20"/>
              </w:rPr>
              <w:t>manager and skippers, regularly review and update training, cleaning, maintenance, and stock rotation schedules.</w:t>
            </w:r>
          </w:p>
        </w:tc>
        <w:tc>
          <w:tcPr>
            <w:tcW w:w="4777" w:type="dxa"/>
          </w:tcPr>
          <w:p w14:paraId="70748836"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Efficiency and thoroughness in all aspects of the business.</w:t>
            </w:r>
          </w:p>
        </w:tc>
      </w:tr>
      <w:tr w:rsidR="0024798D" w:rsidRPr="00567118" w14:paraId="261A00B0" w14:textId="77777777" w:rsidTr="000B75B8">
        <w:tc>
          <w:tcPr>
            <w:tcW w:w="4262" w:type="dxa"/>
          </w:tcPr>
          <w:p w14:paraId="5C468E24" w14:textId="77777777" w:rsidR="0024798D" w:rsidRPr="00567118" w:rsidRDefault="0024798D" w:rsidP="000B75B8">
            <w:pPr>
              <w:pStyle w:val="NoSpacing"/>
              <w:rPr>
                <w:rFonts w:ascii="Nexa" w:hAnsi="Nexa"/>
                <w:b/>
                <w:sz w:val="20"/>
              </w:rPr>
            </w:pPr>
            <w:r w:rsidRPr="00567118">
              <w:rPr>
                <w:rFonts w:ascii="Nexa" w:hAnsi="Nexa"/>
                <w:b/>
                <w:sz w:val="20"/>
              </w:rPr>
              <w:t xml:space="preserve">Food preparation:  </w:t>
            </w:r>
            <w:r>
              <w:rPr>
                <w:rFonts w:ascii="Nexa" w:hAnsi="Nexa"/>
                <w:b/>
                <w:sz w:val="20"/>
              </w:rPr>
              <w:t>Oversee</w:t>
            </w:r>
            <w:r w:rsidRPr="00567118">
              <w:rPr>
                <w:rFonts w:ascii="Nexa" w:hAnsi="Nexa"/>
                <w:b/>
                <w:sz w:val="20"/>
              </w:rPr>
              <w:t xml:space="preserve"> daily food preparation </w:t>
            </w:r>
            <w:r>
              <w:rPr>
                <w:rFonts w:ascii="Nexa" w:hAnsi="Nexa"/>
                <w:b/>
                <w:sz w:val="20"/>
              </w:rPr>
              <w:t xml:space="preserve">of sandwiches and picnic boxes </w:t>
            </w:r>
            <w:r w:rsidRPr="00567118">
              <w:rPr>
                <w:rFonts w:ascii="Nexa" w:hAnsi="Nexa"/>
                <w:b/>
                <w:sz w:val="20"/>
              </w:rPr>
              <w:t>as required.</w:t>
            </w:r>
          </w:p>
        </w:tc>
        <w:tc>
          <w:tcPr>
            <w:tcW w:w="4777" w:type="dxa"/>
          </w:tcPr>
          <w:p w14:paraId="19C7EE9F" w14:textId="77777777" w:rsidR="0024798D" w:rsidRPr="008E6A0F" w:rsidRDefault="0024798D" w:rsidP="0024798D">
            <w:pPr>
              <w:numPr>
                <w:ilvl w:val="0"/>
                <w:numId w:val="19"/>
              </w:numPr>
              <w:rPr>
                <w:rFonts w:ascii="Nexa" w:hAnsi="Nexa" w:cs="Arial"/>
                <w:sz w:val="20"/>
              </w:rPr>
            </w:pPr>
            <w:r w:rsidRPr="00567118">
              <w:rPr>
                <w:rFonts w:ascii="Nexa" w:hAnsi="Nexa" w:cs="Arial"/>
                <w:sz w:val="20"/>
              </w:rPr>
              <w:t>High quality food preparation and presentation.</w:t>
            </w:r>
          </w:p>
        </w:tc>
      </w:tr>
      <w:tr w:rsidR="0024798D" w:rsidRPr="00567118" w14:paraId="5F764B79" w14:textId="77777777" w:rsidTr="000B75B8">
        <w:tc>
          <w:tcPr>
            <w:tcW w:w="4262" w:type="dxa"/>
          </w:tcPr>
          <w:p w14:paraId="4E9918E2" w14:textId="77777777" w:rsidR="0024798D" w:rsidRPr="00567118" w:rsidRDefault="0024798D" w:rsidP="000B75B8">
            <w:pPr>
              <w:pStyle w:val="NoSpacing"/>
              <w:rPr>
                <w:rFonts w:ascii="Nexa" w:hAnsi="Nexa"/>
                <w:b/>
                <w:sz w:val="20"/>
              </w:rPr>
            </w:pPr>
            <w:r w:rsidRPr="00567118">
              <w:rPr>
                <w:rFonts w:ascii="Nexa" w:hAnsi="Nexa"/>
                <w:b/>
                <w:sz w:val="20"/>
              </w:rPr>
              <w:t>Food Hygiene:  Follow food handling and storage policies, to HACCP standard.</w:t>
            </w:r>
          </w:p>
        </w:tc>
        <w:tc>
          <w:tcPr>
            <w:tcW w:w="4777" w:type="dxa"/>
          </w:tcPr>
          <w:p w14:paraId="625C71BD" w14:textId="77777777" w:rsidR="0024798D" w:rsidRDefault="0024798D" w:rsidP="0024798D">
            <w:pPr>
              <w:numPr>
                <w:ilvl w:val="0"/>
                <w:numId w:val="19"/>
              </w:numPr>
              <w:rPr>
                <w:rFonts w:ascii="Nexa" w:hAnsi="Nexa" w:cs="Arial"/>
                <w:sz w:val="20"/>
              </w:rPr>
            </w:pPr>
            <w:r w:rsidRPr="00567118">
              <w:rPr>
                <w:rFonts w:ascii="Nexa" w:hAnsi="Nexa" w:cs="Arial"/>
                <w:sz w:val="20"/>
              </w:rPr>
              <w:t>Maintain high food hygiene standards</w:t>
            </w:r>
            <w:r>
              <w:rPr>
                <w:rFonts w:ascii="Nexa" w:hAnsi="Nexa" w:cs="Arial"/>
                <w:sz w:val="20"/>
              </w:rPr>
              <w:t xml:space="preserve"> in accordance with the Food Control Plan.</w:t>
            </w:r>
          </w:p>
          <w:p w14:paraId="0F843F1F" w14:textId="77777777" w:rsidR="0024798D" w:rsidRPr="00567118" w:rsidRDefault="0024798D" w:rsidP="0024798D">
            <w:pPr>
              <w:numPr>
                <w:ilvl w:val="0"/>
                <w:numId w:val="19"/>
              </w:numPr>
              <w:rPr>
                <w:rFonts w:ascii="Nexa" w:hAnsi="Nexa" w:cs="Arial"/>
                <w:sz w:val="20"/>
              </w:rPr>
            </w:pPr>
            <w:r>
              <w:rPr>
                <w:rFonts w:ascii="Nexa" w:hAnsi="Nexa" w:cs="Arial"/>
                <w:sz w:val="20"/>
              </w:rPr>
              <w:t>Contribute to the Food Control Plan</w:t>
            </w:r>
            <w:r w:rsidRPr="00567118">
              <w:rPr>
                <w:rFonts w:ascii="Nexa" w:hAnsi="Nexa" w:cs="Arial"/>
                <w:sz w:val="20"/>
              </w:rPr>
              <w:t>.</w:t>
            </w:r>
          </w:p>
        </w:tc>
      </w:tr>
      <w:tr w:rsidR="0024798D" w:rsidRPr="00567118" w14:paraId="0D08F155" w14:textId="77777777" w:rsidTr="000B75B8">
        <w:tc>
          <w:tcPr>
            <w:tcW w:w="4262" w:type="dxa"/>
          </w:tcPr>
          <w:p w14:paraId="583A382C" w14:textId="77777777" w:rsidR="0024798D" w:rsidRPr="00567118" w:rsidRDefault="0024798D" w:rsidP="000B75B8">
            <w:pPr>
              <w:pStyle w:val="NoSpacing"/>
              <w:rPr>
                <w:rFonts w:ascii="Nexa" w:hAnsi="Nexa"/>
                <w:b/>
                <w:sz w:val="20"/>
              </w:rPr>
            </w:pPr>
            <w:r w:rsidRPr="00567118">
              <w:rPr>
                <w:rFonts w:ascii="Nexa" w:hAnsi="Nexa"/>
                <w:b/>
                <w:sz w:val="20"/>
              </w:rPr>
              <w:t xml:space="preserve">Daily and periodic cleaning and equipment maintenance:  </w:t>
            </w:r>
          </w:p>
          <w:p w14:paraId="4C89DA4F" w14:textId="77777777" w:rsidR="0024798D" w:rsidRPr="00567118" w:rsidRDefault="0024798D" w:rsidP="0024798D">
            <w:pPr>
              <w:numPr>
                <w:ilvl w:val="0"/>
                <w:numId w:val="12"/>
              </w:numPr>
              <w:rPr>
                <w:rFonts w:ascii="Nexa" w:hAnsi="Nexa"/>
                <w:b/>
                <w:sz w:val="20"/>
              </w:rPr>
            </w:pPr>
            <w:r w:rsidRPr="00567118">
              <w:rPr>
                <w:rFonts w:ascii="Nexa" w:hAnsi="Nexa"/>
                <w:b/>
                <w:sz w:val="20"/>
              </w:rPr>
              <w:t xml:space="preserve">Review schedules and rosters regularly, and update as required, ensuring a balance of duties between staff members. </w:t>
            </w:r>
          </w:p>
          <w:p w14:paraId="5F88D8DF" w14:textId="77777777" w:rsidR="0024798D" w:rsidRPr="00567118" w:rsidRDefault="0024798D" w:rsidP="0024798D">
            <w:pPr>
              <w:numPr>
                <w:ilvl w:val="0"/>
                <w:numId w:val="12"/>
              </w:numPr>
              <w:rPr>
                <w:rFonts w:ascii="Nexa" w:hAnsi="Nexa"/>
                <w:b/>
                <w:sz w:val="20"/>
              </w:rPr>
            </w:pPr>
            <w:r w:rsidRPr="00567118">
              <w:rPr>
                <w:rFonts w:ascii="Nexa" w:hAnsi="Nexa"/>
                <w:b/>
                <w:sz w:val="20"/>
              </w:rPr>
              <w:t>Perform cleaning and maintenance duties as rostered.</w:t>
            </w:r>
          </w:p>
        </w:tc>
        <w:tc>
          <w:tcPr>
            <w:tcW w:w="4777" w:type="dxa"/>
          </w:tcPr>
          <w:p w14:paraId="1FF4CA7D"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Ensure that the vessels are maintained to a level of cleanliness for maximum customer and staff satisfaction, safety and hygiene, and attractive appearance. Ensure that equipment is maintained for maximum life of equipment, optimal performance, and high hygiene and safety standards.</w:t>
            </w:r>
          </w:p>
        </w:tc>
      </w:tr>
      <w:tr w:rsidR="0024798D" w:rsidRPr="00567118" w14:paraId="5C7E73CC" w14:textId="77777777" w:rsidTr="000B75B8">
        <w:tc>
          <w:tcPr>
            <w:tcW w:w="4262" w:type="dxa"/>
          </w:tcPr>
          <w:p w14:paraId="2B1F0E24" w14:textId="77777777" w:rsidR="0024798D" w:rsidRPr="00567118" w:rsidRDefault="0024798D" w:rsidP="000B75B8">
            <w:pPr>
              <w:pStyle w:val="NoSpacing"/>
              <w:rPr>
                <w:rFonts w:ascii="Nexa" w:hAnsi="Nexa"/>
                <w:b/>
                <w:sz w:val="20"/>
              </w:rPr>
            </w:pPr>
            <w:r w:rsidRPr="00567118">
              <w:rPr>
                <w:rFonts w:ascii="Nexa" w:hAnsi="Nexa"/>
                <w:b/>
                <w:sz w:val="20"/>
              </w:rPr>
              <w:t>Create a safe and memorable journey for passengers.</w:t>
            </w:r>
          </w:p>
          <w:p w14:paraId="616E40C2" w14:textId="77777777" w:rsidR="0024798D" w:rsidRPr="00567118" w:rsidRDefault="0024798D" w:rsidP="000B75B8">
            <w:pPr>
              <w:pStyle w:val="NoSpacing"/>
              <w:rPr>
                <w:rFonts w:ascii="Nexa" w:hAnsi="Nexa"/>
                <w:b/>
                <w:sz w:val="20"/>
              </w:rPr>
            </w:pPr>
          </w:p>
        </w:tc>
        <w:tc>
          <w:tcPr>
            <w:tcW w:w="4777" w:type="dxa"/>
          </w:tcPr>
          <w:p w14:paraId="5DB74FD5"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Be observant of passengers’ actions to ensure their safety. Interact with guests whenever time and duties permit.</w:t>
            </w:r>
          </w:p>
        </w:tc>
      </w:tr>
      <w:tr w:rsidR="0024798D" w:rsidRPr="00567118" w14:paraId="6622D8E1" w14:textId="77777777" w:rsidTr="000B75B8">
        <w:tc>
          <w:tcPr>
            <w:tcW w:w="4262" w:type="dxa"/>
          </w:tcPr>
          <w:p w14:paraId="7A2D35A5" w14:textId="77777777" w:rsidR="0024798D" w:rsidRPr="00567118" w:rsidRDefault="0024798D" w:rsidP="000B75B8">
            <w:pPr>
              <w:pStyle w:val="NoSpacing"/>
              <w:rPr>
                <w:rFonts w:ascii="Nexa" w:hAnsi="Nexa"/>
                <w:b/>
                <w:sz w:val="20"/>
              </w:rPr>
            </w:pPr>
            <w:r w:rsidRPr="00567118">
              <w:rPr>
                <w:rFonts w:ascii="Nexa" w:hAnsi="Nexa"/>
                <w:b/>
                <w:sz w:val="20"/>
              </w:rPr>
              <w:t>Serving patrons.</w:t>
            </w:r>
          </w:p>
        </w:tc>
        <w:tc>
          <w:tcPr>
            <w:tcW w:w="4777" w:type="dxa"/>
          </w:tcPr>
          <w:p w14:paraId="336FE14B"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Ensuring optimal quality of experience for patrons, and maximum sales, within “good host” restrictions.</w:t>
            </w:r>
          </w:p>
        </w:tc>
      </w:tr>
      <w:tr w:rsidR="0024798D" w:rsidRPr="00567118" w14:paraId="4F29984A" w14:textId="77777777" w:rsidTr="000B75B8">
        <w:tc>
          <w:tcPr>
            <w:tcW w:w="4262" w:type="dxa"/>
          </w:tcPr>
          <w:p w14:paraId="61E71963" w14:textId="77777777" w:rsidR="0024798D" w:rsidRPr="00567118" w:rsidRDefault="0024798D" w:rsidP="000B75B8">
            <w:pPr>
              <w:pStyle w:val="NoSpacing"/>
              <w:rPr>
                <w:rFonts w:ascii="Nexa" w:hAnsi="Nexa"/>
                <w:b/>
                <w:sz w:val="20"/>
              </w:rPr>
            </w:pPr>
            <w:r w:rsidRPr="00567118">
              <w:rPr>
                <w:rFonts w:ascii="Nexa" w:hAnsi="Nexa"/>
                <w:b/>
                <w:sz w:val="20"/>
              </w:rPr>
              <w:t>Other Tasks</w:t>
            </w:r>
          </w:p>
        </w:tc>
        <w:tc>
          <w:tcPr>
            <w:tcW w:w="4777" w:type="dxa"/>
          </w:tcPr>
          <w:p w14:paraId="79C5C926" w14:textId="77777777" w:rsidR="0024798D" w:rsidRDefault="0024798D" w:rsidP="0024798D">
            <w:pPr>
              <w:numPr>
                <w:ilvl w:val="0"/>
                <w:numId w:val="19"/>
              </w:numPr>
              <w:rPr>
                <w:rFonts w:ascii="Nexa" w:hAnsi="Nexa" w:cs="Arial"/>
                <w:sz w:val="20"/>
              </w:rPr>
            </w:pPr>
            <w:r>
              <w:rPr>
                <w:rFonts w:ascii="Nexa" w:hAnsi="Nexa" w:cs="Arial"/>
                <w:sz w:val="20"/>
              </w:rPr>
              <w:t>Deputise for the Cruise Operations Manager when absent.</w:t>
            </w:r>
          </w:p>
          <w:p w14:paraId="4C0E2646" w14:textId="77777777" w:rsidR="0024798D" w:rsidRPr="00567118" w:rsidRDefault="0024798D" w:rsidP="0024798D">
            <w:pPr>
              <w:numPr>
                <w:ilvl w:val="0"/>
                <w:numId w:val="19"/>
              </w:numPr>
              <w:rPr>
                <w:rFonts w:ascii="Nexa" w:hAnsi="Nexa" w:cs="Arial"/>
                <w:sz w:val="20"/>
              </w:rPr>
            </w:pPr>
            <w:r w:rsidRPr="00567118">
              <w:rPr>
                <w:rFonts w:ascii="Nexa" w:hAnsi="Nexa" w:cs="Arial"/>
                <w:sz w:val="20"/>
              </w:rPr>
              <w:t xml:space="preserve">Carry out other tasks that the company may reasonably ask you to complete i.e. In the temporary absence of </w:t>
            </w:r>
            <w:r>
              <w:rPr>
                <w:rFonts w:ascii="Nexa" w:hAnsi="Nexa" w:cs="Arial"/>
                <w:sz w:val="20"/>
              </w:rPr>
              <w:t xml:space="preserve">crew </w:t>
            </w:r>
            <w:r w:rsidRPr="00567118">
              <w:rPr>
                <w:rFonts w:ascii="Nexa" w:hAnsi="Nexa" w:cs="Arial"/>
                <w:sz w:val="20"/>
              </w:rPr>
              <w:t xml:space="preserve">undertake this role. </w:t>
            </w:r>
          </w:p>
          <w:p w14:paraId="55DF2F62" w14:textId="77777777" w:rsidR="0024798D" w:rsidRDefault="0024798D" w:rsidP="0024798D">
            <w:pPr>
              <w:numPr>
                <w:ilvl w:val="0"/>
                <w:numId w:val="19"/>
              </w:numPr>
              <w:rPr>
                <w:rFonts w:ascii="Nexa" w:hAnsi="Nexa" w:cs="Arial"/>
                <w:sz w:val="20"/>
              </w:rPr>
            </w:pPr>
            <w:r w:rsidRPr="00567118">
              <w:rPr>
                <w:rFonts w:ascii="Nexa" w:hAnsi="Nexa" w:cs="Arial"/>
                <w:sz w:val="20"/>
              </w:rPr>
              <w:lastRenderedPageBreak/>
              <w:t>Acknowledge that your role may develop to include other tasks and in addition to those listed above.</w:t>
            </w:r>
          </w:p>
          <w:p w14:paraId="6E29A847" w14:textId="77777777" w:rsidR="0024798D" w:rsidRPr="00567118" w:rsidRDefault="0024798D" w:rsidP="0024798D">
            <w:pPr>
              <w:numPr>
                <w:ilvl w:val="0"/>
                <w:numId w:val="19"/>
              </w:numPr>
              <w:rPr>
                <w:rFonts w:ascii="Nexa" w:hAnsi="Nexa" w:cs="Arial"/>
                <w:sz w:val="20"/>
              </w:rPr>
            </w:pPr>
            <w:proofErr w:type="gramStart"/>
            <w:r w:rsidRPr="00D51FB7">
              <w:rPr>
                <w:rFonts w:ascii="Nexa" w:hAnsi="Nexa" w:cs="Arial"/>
                <w:sz w:val="20"/>
              </w:rPr>
              <w:t>Plus</w:t>
            </w:r>
            <w:proofErr w:type="gramEnd"/>
            <w:r w:rsidRPr="00D51FB7">
              <w:rPr>
                <w:rFonts w:ascii="Nexa" w:hAnsi="Nexa" w:cs="Arial"/>
                <w:sz w:val="20"/>
              </w:rPr>
              <w:t xml:space="preserve"> any other tasks that the Employer may reasonably ask you to complete.</w:t>
            </w:r>
          </w:p>
        </w:tc>
      </w:tr>
    </w:tbl>
    <w:p w14:paraId="09C42953" w14:textId="77777777" w:rsidR="0024798D" w:rsidRPr="00567118" w:rsidRDefault="0024798D" w:rsidP="0024798D">
      <w:pPr>
        <w:pStyle w:val="Header"/>
        <w:tabs>
          <w:tab w:val="left" w:pos="567"/>
          <w:tab w:val="left" w:pos="1134"/>
          <w:tab w:val="left" w:pos="1701"/>
        </w:tabs>
        <w:spacing w:line="288" w:lineRule="auto"/>
        <w:jc w:val="both"/>
        <w:rPr>
          <w:rFonts w:ascii="Nexa" w:hAnsi="Nexa"/>
          <w:b/>
          <w:sz w:val="20"/>
          <w:szCs w:val="24"/>
        </w:rPr>
      </w:pPr>
      <w:r w:rsidRPr="00567118">
        <w:rPr>
          <w:rFonts w:ascii="Nexa" w:hAnsi="Nexa" w:cs="Arial"/>
          <w:sz w:val="20"/>
          <w:lang w:val="en-NZ"/>
        </w:rPr>
        <w:lastRenderedPageBreak/>
        <w:t>You acknowledge that your role may develop to include other tasks in addition to those listed above.</w:t>
      </w:r>
    </w:p>
    <w:p w14:paraId="457211D8" w14:textId="77777777" w:rsidR="0024798D" w:rsidRPr="00567118" w:rsidRDefault="0024798D" w:rsidP="0024798D">
      <w:pPr>
        <w:rPr>
          <w:rFonts w:ascii="Nexa" w:hAnsi="Nexa" w:cs="Arial"/>
          <w:sz w:val="20"/>
        </w:rPr>
      </w:pPr>
      <w:r w:rsidRPr="00567118">
        <w:rPr>
          <w:rFonts w:ascii="Nexa" w:hAnsi="Nexa" w:cs="Arial"/>
          <w:b/>
          <w:sz w:val="20"/>
        </w:rPr>
        <w:t>Position Profile</w:t>
      </w:r>
    </w:p>
    <w:p w14:paraId="44236A41" w14:textId="77777777" w:rsidR="0024798D" w:rsidRPr="00567118" w:rsidRDefault="0024798D" w:rsidP="0024798D">
      <w:pPr>
        <w:rPr>
          <w:rFonts w:ascii="Nexa" w:hAnsi="Nexa" w:cs="Arial"/>
          <w:sz w:val="20"/>
        </w:rPr>
      </w:pPr>
      <w:r w:rsidRPr="00567118">
        <w:rPr>
          <w:rFonts w:ascii="Nexa" w:hAnsi="Nexa" w:cs="Arial"/>
          <w:sz w:val="20"/>
        </w:rPr>
        <w:t xml:space="preserve">The position is </w:t>
      </w:r>
      <w:r>
        <w:rPr>
          <w:rFonts w:ascii="Nexa" w:hAnsi="Nexa" w:cs="Arial"/>
          <w:sz w:val="20"/>
        </w:rPr>
        <w:t xml:space="preserve">suitable for </w:t>
      </w:r>
      <w:r w:rsidRPr="00567118">
        <w:rPr>
          <w:rFonts w:ascii="Nexa" w:hAnsi="Nexa" w:cs="Arial"/>
          <w:sz w:val="20"/>
        </w:rPr>
        <w:t>a person with a desire to live and work in Milford Sound, accepting the remoteness of the business, and the climatic and environmental factors that occur in Fiordland.</w:t>
      </w:r>
    </w:p>
    <w:p w14:paraId="1DB010D7" w14:textId="77777777" w:rsidR="0024798D" w:rsidRDefault="0024798D" w:rsidP="0024798D">
      <w:pPr>
        <w:pStyle w:val="Header"/>
        <w:rPr>
          <w:rFonts w:ascii="Nexa" w:hAnsi="Nexa"/>
          <w:b/>
          <w:bCs/>
          <w:sz w:val="20"/>
        </w:rPr>
      </w:pPr>
    </w:p>
    <w:p w14:paraId="0682B7B0" w14:textId="77777777" w:rsidR="0024798D" w:rsidRDefault="0024798D" w:rsidP="0024798D">
      <w:pPr>
        <w:pStyle w:val="Header"/>
        <w:jc w:val="both"/>
        <w:rPr>
          <w:rFonts w:ascii="Nexa" w:hAnsi="Nexa"/>
          <w:b/>
          <w:bCs/>
          <w:sz w:val="20"/>
        </w:rPr>
      </w:pPr>
      <w:r w:rsidRPr="00567118">
        <w:rPr>
          <w:rFonts w:ascii="Nexa" w:hAnsi="Nexa"/>
          <w:b/>
          <w:bCs/>
          <w:sz w:val="20"/>
        </w:rPr>
        <w:t>Key relationships:</w:t>
      </w:r>
    </w:p>
    <w:p w14:paraId="5FCD9B86" w14:textId="77777777" w:rsidR="0024798D" w:rsidRPr="00567118" w:rsidRDefault="0024798D" w:rsidP="0024798D">
      <w:pPr>
        <w:rPr>
          <w:rFonts w:ascii="Nexa" w:hAnsi="Nexa" w:cs="Arial"/>
          <w:b/>
          <w:sz w:val="20"/>
        </w:rPr>
      </w:pPr>
      <w:r w:rsidRPr="00567118">
        <w:rPr>
          <w:rFonts w:ascii="Nexa" w:hAnsi="Nexa" w:cs="Arial"/>
          <w:b/>
          <w:sz w:val="20"/>
        </w:rPr>
        <w:t>Internal</w:t>
      </w:r>
    </w:p>
    <w:p w14:paraId="6DD4538C" w14:textId="77777777" w:rsidR="0024798D" w:rsidRPr="00567118" w:rsidRDefault="0024798D" w:rsidP="0024798D">
      <w:pPr>
        <w:numPr>
          <w:ilvl w:val="0"/>
          <w:numId w:val="2"/>
        </w:numPr>
        <w:rPr>
          <w:rFonts w:ascii="Nexa" w:hAnsi="Nexa" w:cs="Arial"/>
          <w:sz w:val="20"/>
        </w:rPr>
      </w:pPr>
      <w:r w:rsidRPr="00567118">
        <w:rPr>
          <w:rFonts w:ascii="Nexa" w:hAnsi="Nexa" w:cs="Arial"/>
          <w:sz w:val="20"/>
        </w:rPr>
        <w:t>Cruise Operations Manager – perform requested tasks efficiently and to a high standard. Provide feedback on operations and staffing of the vessels.</w:t>
      </w:r>
    </w:p>
    <w:p w14:paraId="059602F8" w14:textId="77777777" w:rsidR="0024798D" w:rsidRPr="00567118" w:rsidRDefault="0024798D" w:rsidP="0024798D">
      <w:pPr>
        <w:numPr>
          <w:ilvl w:val="0"/>
          <w:numId w:val="2"/>
        </w:numPr>
        <w:rPr>
          <w:rFonts w:ascii="Nexa" w:hAnsi="Nexa" w:cs="Arial"/>
          <w:sz w:val="20"/>
        </w:rPr>
      </w:pPr>
      <w:r w:rsidRPr="00567118">
        <w:rPr>
          <w:rFonts w:ascii="Nexa" w:hAnsi="Nexa" w:cs="Arial"/>
          <w:sz w:val="20"/>
        </w:rPr>
        <w:t>Skippers - perform requested tasks efficiently and to a high standard especially regarding crew training.</w:t>
      </w:r>
    </w:p>
    <w:p w14:paraId="66FCA727" w14:textId="77777777" w:rsidR="0024798D" w:rsidRPr="00567118" w:rsidRDefault="0024798D" w:rsidP="0024798D">
      <w:pPr>
        <w:numPr>
          <w:ilvl w:val="0"/>
          <w:numId w:val="2"/>
        </w:numPr>
        <w:rPr>
          <w:rFonts w:ascii="Nexa" w:hAnsi="Nexa" w:cs="Arial"/>
          <w:sz w:val="20"/>
        </w:rPr>
      </w:pPr>
      <w:r w:rsidRPr="00567118">
        <w:rPr>
          <w:rFonts w:ascii="Nexa" w:hAnsi="Nexa" w:cs="Arial"/>
          <w:sz w:val="20"/>
        </w:rPr>
        <w:t>Galley and Office Staff – liaise regularly and work closely. Maintain a good working relationship.</w:t>
      </w:r>
    </w:p>
    <w:p w14:paraId="05A572D1" w14:textId="6E29053E" w:rsidR="0024798D" w:rsidRDefault="000A02B8" w:rsidP="0024798D">
      <w:pPr>
        <w:numPr>
          <w:ilvl w:val="0"/>
          <w:numId w:val="2"/>
        </w:numPr>
        <w:rPr>
          <w:rFonts w:ascii="Nexa" w:hAnsi="Nexa" w:cs="Arial"/>
          <w:sz w:val="20"/>
        </w:rPr>
      </w:pPr>
      <w:r>
        <w:rPr>
          <w:rFonts w:ascii="Nexa" w:hAnsi="Nexa" w:cs="Arial"/>
          <w:sz w:val="20"/>
        </w:rPr>
        <w:t xml:space="preserve">Nature Guides / </w:t>
      </w:r>
      <w:r w:rsidR="0024798D" w:rsidRPr="00567118">
        <w:rPr>
          <w:rFonts w:ascii="Nexa" w:hAnsi="Nexa" w:cs="Arial"/>
          <w:sz w:val="20"/>
        </w:rPr>
        <w:t xml:space="preserve">Boat Hosts – regular consultation that may include meetings, to ensure </w:t>
      </w:r>
      <w:r w:rsidR="0024798D">
        <w:rPr>
          <w:rFonts w:ascii="Nexa" w:hAnsi="Nexa" w:cs="Arial"/>
          <w:sz w:val="20"/>
        </w:rPr>
        <w:t>crew</w:t>
      </w:r>
      <w:r w:rsidR="0024798D" w:rsidRPr="00567118">
        <w:rPr>
          <w:rFonts w:ascii="Nexa" w:hAnsi="Nexa" w:cs="Arial"/>
          <w:sz w:val="20"/>
        </w:rPr>
        <w:t xml:space="preserve"> are fulfilling their role as outlined in their job description, and to fulfil the position mission for this position. Maintain a good working relationship.</w:t>
      </w:r>
    </w:p>
    <w:p w14:paraId="22DD6BA1" w14:textId="77777777" w:rsidR="0024798D" w:rsidRPr="00567118" w:rsidRDefault="0024798D" w:rsidP="0024798D">
      <w:pPr>
        <w:rPr>
          <w:rFonts w:ascii="Nexa" w:hAnsi="Nexa" w:cs="Arial"/>
          <w:b/>
          <w:sz w:val="20"/>
        </w:rPr>
      </w:pPr>
      <w:r w:rsidRPr="00567118">
        <w:rPr>
          <w:rFonts w:ascii="Nexa" w:hAnsi="Nexa" w:cs="Arial"/>
          <w:b/>
          <w:sz w:val="20"/>
        </w:rPr>
        <w:t>External</w:t>
      </w:r>
    </w:p>
    <w:p w14:paraId="2376C7A5" w14:textId="77777777" w:rsidR="0024798D" w:rsidRPr="00567118" w:rsidRDefault="0024798D" w:rsidP="0024798D">
      <w:pPr>
        <w:numPr>
          <w:ilvl w:val="0"/>
          <w:numId w:val="2"/>
        </w:numPr>
        <w:rPr>
          <w:rFonts w:ascii="Nexa" w:hAnsi="Nexa" w:cs="Arial"/>
          <w:sz w:val="20"/>
        </w:rPr>
      </w:pPr>
      <w:r w:rsidRPr="00567118">
        <w:rPr>
          <w:rFonts w:ascii="Nexa" w:hAnsi="Nexa" w:cs="Arial"/>
          <w:sz w:val="20"/>
        </w:rPr>
        <w:t>Patrons – serve in a friendly, efficient manner.</w:t>
      </w:r>
    </w:p>
    <w:p w14:paraId="1ED5DBB6" w14:textId="77777777" w:rsidR="0024798D" w:rsidRPr="00567118" w:rsidRDefault="0024798D" w:rsidP="0024798D">
      <w:pPr>
        <w:numPr>
          <w:ilvl w:val="0"/>
          <w:numId w:val="2"/>
        </w:numPr>
        <w:rPr>
          <w:rFonts w:ascii="Nexa" w:hAnsi="Nexa" w:cs="Arial"/>
          <w:sz w:val="20"/>
        </w:rPr>
      </w:pPr>
      <w:r w:rsidRPr="00567118">
        <w:rPr>
          <w:rFonts w:ascii="Nexa" w:hAnsi="Nexa" w:cs="Arial"/>
          <w:sz w:val="20"/>
        </w:rPr>
        <w:t>Tour Leaders – when appropriate, liaise in a manner that reflects well on Southern Discoveries.</w:t>
      </w:r>
    </w:p>
    <w:p w14:paraId="0D5A95A2" w14:textId="77777777" w:rsidR="0024798D" w:rsidRPr="00567118" w:rsidRDefault="0024798D" w:rsidP="0024798D">
      <w:pPr>
        <w:rPr>
          <w:rFonts w:ascii="Nexa" w:hAnsi="Nexa"/>
          <w:b/>
          <w:sz w:val="20"/>
        </w:rPr>
      </w:pPr>
    </w:p>
    <w:p w14:paraId="672B2A63" w14:textId="77777777" w:rsidR="0024798D" w:rsidRPr="00567118" w:rsidRDefault="0024798D" w:rsidP="0024798D">
      <w:pPr>
        <w:rPr>
          <w:rFonts w:ascii="Nexa" w:hAnsi="Nexa"/>
          <w:b/>
          <w:sz w:val="20"/>
        </w:rPr>
      </w:pPr>
      <w:r w:rsidRPr="00567118">
        <w:rPr>
          <w:rFonts w:ascii="Nexa" w:hAnsi="Nexa"/>
          <w:b/>
          <w:sz w:val="20"/>
        </w:rPr>
        <w:t>Qualifications, Experience, and Attributes</w:t>
      </w:r>
    </w:p>
    <w:p w14:paraId="7E05FD31" w14:textId="77777777" w:rsidR="0024798D" w:rsidRPr="00567118" w:rsidRDefault="0024798D" w:rsidP="0024798D">
      <w:pPr>
        <w:rPr>
          <w:rFonts w:ascii="Nexa" w:hAnsi="Nexa" w:cs="Arial"/>
          <w:b/>
          <w:sz w:val="20"/>
        </w:rPr>
      </w:pPr>
      <w:r w:rsidRPr="00567118">
        <w:rPr>
          <w:rFonts w:ascii="Nexa" w:hAnsi="Nexa" w:cs="Arial"/>
          <w:b/>
          <w:sz w:val="20"/>
        </w:rPr>
        <w:t>Essential</w:t>
      </w:r>
    </w:p>
    <w:p w14:paraId="46CF29DA" w14:textId="77777777" w:rsidR="0024798D" w:rsidRDefault="0024798D" w:rsidP="0024798D">
      <w:pPr>
        <w:numPr>
          <w:ilvl w:val="0"/>
          <w:numId w:val="2"/>
        </w:numPr>
        <w:rPr>
          <w:rFonts w:ascii="Nexa" w:hAnsi="Nexa" w:cs="Arial"/>
        </w:rPr>
      </w:pPr>
      <w:r>
        <w:rPr>
          <w:rFonts w:ascii="Nexa" w:hAnsi="Nexa" w:cs="Arial"/>
        </w:rPr>
        <w:t xml:space="preserve">At least 3 years’ relevant experience </w:t>
      </w:r>
    </w:p>
    <w:p w14:paraId="14855D26" w14:textId="77777777" w:rsidR="0024798D" w:rsidRPr="00F40234" w:rsidRDefault="0024798D" w:rsidP="0024798D">
      <w:pPr>
        <w:numPr>
          <w:ilvl w:val="0"/>
          <w:numId w:val="2"/>
        </w:numPr>
        <w:rPr>
          <w:rFonts w:ascii="Nexa" w:hAnsi="Nexa" w:cs="Arial"/>
          <w:sz w:val="20"/>
        </w:rPr>
      </w:pPr>
      <w:r>
        <w:rPr>
          <w:rFonts w:ascii="Nexa" w:hAnsi="Nexa" w:cs="Arial"/>
          <w:sz w:val="20"/>
        </w:rPr>
        <w:t>Qualified Deck Crew – Internal or Maritime NZ qualification.</w:t>
      </w:r>
    </w:p>
    <w:p w14:paraId="5B53432F" w14:textId="77777777" w:rsidR="0024798D" w:rsidRDefault="0024798D" w:rsidP="0024798D">
      <w:pPr>
        <w:numPr>
          <w:ilvl w:val="0"/>
          <w:numId w:val="2"/>
        </w:numPr>
        <w:rPr>
          <w:rFonts w:ascii="Nexa" w:hAnsi="Nexa" w:cs="Arial"/>
          <w:sz w:val="20"/>
        </w:rPr>
      </w:pPr>
      <w:r>
        <w:rPr>
          <w:rFonts w:ascii="Nexa" w:hAnsi="Nexa" w:cs="Arial"/>
          <w:sz w:val="20"/>
        </w:rPr>
        <w:t>Be physically fit and able to work on vessels, including during rough conditions and/or for the purpose of assisting guests in the case of an emergency.</w:t>
      </w:r>
    </w:p>
    <w:p w14:paraId="24454DC0" w14:textId="77777777" w:rsidR="0024798D" w:rsidRPr="00567118" w:rsidRDefault="0024798D" w:rsidP="0024798D">
      <w:pPr>
        <w:numPr>
          <w:ilvl w:val="0"/>
          <w:numId w:val="2"/>
        </w:numPr>
        <w:rPr>
          <w:rFonts w:ascii="Nexa" w:hAnsi="Nexa" w:cs="Arial"/>
          <w:sz w:val="20"/>
        </w:rPr>
      </w:pPr>
      <w:r w:rsidRPr="00567118">
        <w:rPr>
          <w:rFonts w:ascii="Nexa" w:hAnsi="Nexa" w:cs="Arial"/>
          <w:sz w:val="20"/>
        </w:rPr>
        <w:t>Excellent organisational and communication skills.</w:t>
      </w:r>
    </w:p>
    <w:p w14:paraId="11C472E7" w14:textId="77777777" w:rsidR="0024798D" w:rsidRPr="00567118" w:rsidRDefault="0024798D" w:rsidP="0024798D">
      <w:pPr>
        <w:numPr>
          <w:ilvl w:val="0"/>
          <w:numId w:val="2"/>
        </w:numPr>
        <w:rPr>
          <w:rFonts w:ascii="Nexa" w:hAnsi="Nexa" w:cs="Arial"/>
          <w:sz w:val="20"/>
        </w:rPr>
      </w:pPr>
      <w:r w:rsidRPr="00567118">
        <w:rPr>
          <w:rFonts w:ascii="Nexa" w:hAnsi="Nexa" w:cs="Arial"/>
          <w:sz w:val="20"/>
        </w:rPr>
        <w:t>Ability to work both under direction and without supervision.</w:t>
      </w:r>
    </w:p>
    <w:p w14:paraId="3878CB94" w14:textId="77777777" w:rsidR="0024798D" w:rsidRPr="00567118" w:rsidRDefault="0024798D" w:rsidP="0024798D">
      <w:pPr>
        <w:numPr>
          <w:ilvl w:val="0"/>
          <w:numId w:val="2"/>
        </w:numPr>
        <w:rPr>
          <w:rFonts w:ascii="Nexa" w:hAnsi="Nexa" w:cs="Arial"/>
          <w:sz w:val="20"/>
        </w:rPr>
      </w:pPr>
      <w:r w:rsidRPr="00567118">
        <w:rPr>
          <w:rFonts w:ascii="Nexa" w:hAnsi="Nexa" w:cs="Arial"/>
          <w:sz w:val="20"/>
        </w:rPr>
        <w:t>Previous customer service experience</w:t>
      </w:r>
    </w:p>
    <w:p w14:paraId="0D26C76F" w14:textId="77777777" w:rsidR="0024798D" w:rsidRPr="00567118" w:rsidRDefault="0024798D" w:rsidP="0024798D">
      <w:pPr>
        <w:numPr>
          <w:ilvl w:val="0"/>
          <w:numId w:val="2"/>
        </w:numPr>
        <w:rPr>
          <w:rFonts w:ascii="Nexa" w:hAnsi="Nexa" w:cs="Arial"/>
          <w:sz w:val="20"/>
        </w:rPr>
      </w:pPr>
      <w:r w:rsidRPr="00567118">
        <w:rPr>
          <w:rFonts w:ascii="Nexa" w:hAnsi="Nexa" w:cs="Arial"/>
          <w:sz w:val="20"/>
        </w:rPr>
        <w:t>Previous supervisory experience</w:t>
      </w:r>
    </w:p>
    <w:p w14:paraId="23BD988F" w14:textId="77777777" w:rsidR="0024798D" w:rsidRPr="00567118" w:rsidRDefault="0024798D" w:rsidP="0024798D">
      <w:pPr>
        <w:numPr>
          <w:ilvl w:val="0"/>
          <w:numId w:val="2"/>
        </w:numPr>
        <w:rPr>
          <w:rFonts w:ascii="Nexa" w:hAnsi="Nexa" w:cs="Arial"/>
          <w:sz w:val="20"/>
        </w:rPr>
      </w:pPr>
      <w:r w:rsidRPr="00567118">
        <w:rPr>
          <w:rFonts w:ascii="Nexa" w:hAnsi="Nexa" w:cs="Arial"/>
          <w:sz w:val="20"/>
        </w:rPr>
        <w:t>Safety conscious</w:t>
      </w:r>
      <w:r>
        <w:rPr>
          <w:rFonts w:ascii="Nexa" w:hAnsi="Nexa" w:cs="Arial"/>
          <w:sz w:val="20"/>
        </w:rPr>
        <w:t xml:space="preserve"> and conversant with Health and Safety and Maritime safety regulations.</w:t>
      </w:r>
    </w:p>
    <w:p w14:paraId="3B92785F" w14:textId="77777777" w:rsidR="0024798D" w:rsidRDefault="0024798D" w:rsidP="0024798D">
      <w:pPr>
        <w:numPr>
          <w:ilvl w:val="0"/>
          <w:numId w:val="2"/>
        </w:numPr>
        <w:rPr>
          <w:rFonts w:ascii="Nexa" w:hAnsi="Nexa" w:cs="Arial"/>
          <w:sz w:val="20"/>
        </w:rPr>
      </w:pPr>
      <w:r w:rsidRPr="00567118">
        <w:rPr>
          <w:rFonts w:ascii="Nexa" w:hAnsi="Nexa" w:cs="Arial"/>
          <w:sz w:val="20"/>
        </w:rPr>
        <w:t>Comfortable with living and working in a remote environment</w:t>
      </w:r>
      <w:r>
        <w:rPr>
          <w:rFonts w:ascii="Nexa" w:hAnsi="Nexa" w:cs="Arial"/>
          <w:sz w:val="20"/>
        </w:rPr>
        <w:t>.</w:t>
      </w:r>
    </w:p>
    <w:p w14:paraId="7D20A6DB" w14:textId="77777777" w:rsidR="0024798D" w:rsidRPr="00567118" w:rsidRDefault="0024798D" w:rsidP="0024798D">
      <w:pPr>
        <w:ind w:left="720"/>
        <w:rPr>
          <w:rFonts w:ascii="Nexa" w:hAnsi="Nexa" w:cs="Arial"/>
          <w:sz w:val="20"/>
        </w:rPr>
      </w:pPr>
    </w:p>
    <w:p w14:paraId="68AE114C" w14:textId="77777777" w:rsidR="0024798D" w:rsidRPr="00F40234" w:rsidRDefault="0024798D" w:rsidP="0024798D">
      <w:pPr>
        <w:pStyle w:val="Heading4"/>
        <w:jc w:val="left"/>
        <w:rPr>
          <w:rFonts w:ascii="Nexa" w:hAnsi="Nexa" w:cs="Arial"/>
          <w:b w:val="0"/>
          <w:bCs w:val="0"/>
        </w:rPr>
      </w:pPr>
      <w:r w:rsidRPr="00F40234">
        <w:rPr>
          <w:rFonts w:ascii="Nexa" w:hAnsi="Nexa" w:cs="Arial"/>
          <w:b w:val="0"/>
          <w:bCs w:val="0"/>
        </w:rPr>
        <w:t>Desirable</w:t>
      </w:r>
    </w:p>
    <w:p w14:paraId="78DA869E" w14:textId="77777777" w:rsidR="0024798D" w:rsidRPr="00567118" w:rsidRDefault="0024798D" w:rsidP="0024798D">
      <w:pPr>
        <w:numPr>
          <w:ilvl w:val="0"/>
          <w:numId w:val="2"/>
        </w:numPr>
        <w:rPr>
          <w:rFonts w:ascii="Nexa" w:hAnsi="Nexa" w:cs="Arial"/>
          <w:sz w:val="20"/>
        </w:rPr>
      </w:pPr>
      <w:r w:rsidRPr="00567118">
        <w:rPr>
          <w:rFonts w:ascii="Nexa" w:hAnsi="Nexa" w:cs="Arial"/>
          <w:sz w:val="20"/>
        </w:rPr>
        <w:t>Food handling/hygiene certificate.</w:t>
      </w:r>
    </w:p>
    <w:p w14:paraId="726B5ED2" w14:textId="77777777" w:rsidR="0024798D" w:rsidRPr="00567118" w:rsidRDefault="0024798D" w:rsidP="0024798D">
      <w:pPr>
        <w:numPr>
          <w:ilvl w:val="0"/>
          <w:numId w:val="2"/>
        </w:numPr>
        <w:rPr>
          <w:rFonts w:ascii="Nexa" w:hAnsi="Nexa" w:cs="Arial"/>
          <w:sz w:val="20"/>
        </w:rPr>
      </w:pPr>
      <w:r w:rsidRPr="00567118">
        <w:rPr>
          <w:rFonts w:ascii="Nexa" w:hAnsi="Nexa" w:cs="Arial"/>
          <w:sz w:val="20"/>
        </w:rPr>
        <w:t>A thorough knowledge of Fiordland National Park, and surrounding areas.</w:t>
      </w:r>
    </w:p>
    <w:p w14:paraId="1C218F35" w14:textId="77777777" w:rsidR="0024798D" w:rsidRDefault="0024798D" w:rsidP="0024798D">
      <w:pPr>
        <w:numPr>
          <w:ilvl w:val="0"/>
          <w:numId w:val="2"/>
        </w:numPr>
        <w:rPr>
          <w:rFonts w:ascii="Nexa" w:hAnsi="Nexa" w:cs="Arial"/>
          <w:sz w:val="20"/>
        </w:rPr>
      </w:pPr>
      <w:r w:rsidRPr="00567118">
        <w:rPr>
          <w:rFonts w:ascii="Nexa" w:hAnsi="Nexa" w:cs="Arial"/>
          <w:sz w:val="20"/>
        </w:rPr>
        <w:t>Current NZ Duty Manager’s Managers Certificate.</w:t>
      </w:r>
    </w:p>
    <w:p w14:paraId="4E7FB3E7" w14:textId="77777777" w:rsidR="0024798D" w:rsidRPr="00567118" w:rsidRDefault="0024798D" w:rsidP="0024798D">
      <w:pPr>
        <w:numPr>
          <w:ilvl w:val="0"/>
          <w:numId w:val="2"/>
        </w:numPr>
        <w:rPr>
          <w:rFonts w:ascii="Nexa" w:hAnsi="Nexa" w:cs="Arial"/>
          <w:sz w:val="20"/>
        </w:rPr>
      </w:pPr>
      <w:r>
        <w:rPr>
          <w:rFonts w:ascii="Nexa" w:hAnsi="Nexa" w:cs="Arial"/>
          <w:sz w:val="20"/>
        </w:rPr>
        <w:t xml:space="preserve">Class 1 NZ Licence or equivalent. </w:t>
      </w:r>
    </w:p>
    <w:p w14:paraId="142581FB" w14:textId="77777777" w:rsidR="0024798D" w:rsidRPr="00567118" w:rsidRDefault="0024798D" w:rsidP="0024798D">
      <w:pPr>
        <w:rPr>
          <w:rFonts w:ascii="Nexa" w:hAnsi="Nexa"/>
          <w:sz w:val="20"/>
        </w:rPr>
      </w:pPr>
    </w:p>
    <w:p w14:paraId="7DF84495" w14:textId="77777777" w:rsidR="0024798D" w:rsidRPr="00567118" w:rsidRDefault="0024798D" w:rsidP="0024798D">
      <w:pPr>
        <w:pStyle w:val="Header"/>
        <w:tabs>
          <w:tab w:val="left" w:pos="567"/>
          <w:tab w:val="left" w:pos="1134"/>
          <w:tab w:val="left" w:pos="1701"/>
        </w:tabs>
        <w:spacing w:line="288" w:lineRule="auto"/>
        <w:jc w:val="both"/>
        <w:rPr>
          <w:rFonts w:ascii="Nexa" w:hAnsi="Nexa" w:cs="Arial"/>
          <w:b/>
          <w:sz w:val="20"/>
          <w:lang w:val="en-NZ"/>
        </w:rPr>
      </w:pPr>
      <w:r w:rsidRPr="00567118">
        <w:rPr>
          <w:rFonts w:ascii="Nexa" w:hAnsi="Nexa" w:cs="Arial"/>
          <w:b/>
          <w:sz w:val="20"/>
          <w:lang w:val="en-NZ"/>
        </w:rPr>
        <w:t>I have read and understood this position description (please initial each page as acknowledgement)</w:t>
      </w:r>
    </w:p>
    <w:p w14:paraId="386C167E" w14:textId="77777777" w:rsidR="0024798D" w:rsidRPr="00567118" w:rsidRDefault="0024798D" w:rsidP="0024798D">
      <w:pPr>
        <w:pStyle w:val="Header"/>
        <w:tabs>
          <w:tab w:val="left" w:pos="567"/>
          <w:tab w:val="left" w:pos="1134"/>
          <w:tab w:val="left" w:pos="1701"/>
        </w:tabs>
        <w:spacing w:after="360" w:line="288" w:lineRule="auto"/>
        <w:jc w:val="both"/>
        <w:rPr>
          <w:rFonts w:ascii="Nexa" w:hAnsi="Nexa" w:cs="Arial"/>
          <w:b/>
          <w:sz w:val="20"/>
          <w:lang w:val="en-NZ"/>
        </w:rPr>
      </w:pPr>
      <w:r w:rsidRPr="00567118">
        <w:rPr>
          <w:rFonts w:ascii="Nexa" w:hAnsi="Nexa" w:cs="Arial"/>
          <w:b/>
          <w:sz w:val="20"/>
          <w:lang w:val="en-NZ"/>
        </w:rPr>
        <w:t>Name:_____________________________________________</w:t>
      </w:r>
    </w:p>
    <w:p w14:paraId="25A7BE1C" w14:textId="77777777" w:rsidR="0024798D" w:rsidRPr="00567118" w:rsidRDefault="0024798D" w:rsidP="0024798D">
      <w:pPr>
        <w:pStyle w:val="Header"/>
        <w:tabs>
          <w:tab w:val="left" w:pos="567"/>
          <w:tab w:val="left" w:pos="1134"/>
          <w:tab w:val="left" w:pos="1701"/>
        </w:tabs>
        <w:spacing w:after="360" w:line="288" w:lineRule="auto"/>
        <w:jc w:val="both"/>
        <w:rPr>
          <w:rFonts w:ascii="Nexa" w:hAnsi="Nexa" w:cs="Arial"/>
          <w:b/>
          <w:sz w:val="20"/>
          <w:lang w:val="en-NZ"/>
        </w:rPr>
      </w:pPr>
      <w:r w:rsidRPr="00567118">
        <w:rPr>
          <w:rFonts w:ascii="Nexa" w:hAnsi="Nexa" w:cs="Arial"/>
          <w:b/>
          <w:sz w:val="20"/>
          <w:lang w:val="en-NZ"/>
        </w:rPr>
        <w:t>Signed:_____________________________________________</w:t>
      </w:r>
    </w:p>
    <w:p w14:paraId="2F3505F3" w14:textId="77777777" w:rsidR="0024798D" w:rsidRPr="00E769C0" w:rsidRDefault="0024798D" w:rsidP="0024798D">
      <w:pPr>
        <w:pStyle w:val="Header"/>
        <w:tabs>
          <w:tab w:val="left" w:pos="567"/>
          <w:tab w:val="left" w:pos="1134"/>
          <w:tab w:val="left" w:pos="1701"/>
        </w:tabs>
        <w:spacing w:after="360" w:line="288" w:lineRule="auto"/>
        <w:jc w:val="both"/>
      </w:pPr>
      <w:r w:rsidRPr="00567118">
        <w:rPr>
          <w:rFonts w:ascii="Nexa" w:hAnsi="Nexa" w:cs="Arial"/>
          <w:b/>
          <w:sz w:val="20"/>
          <w:lang w:val="en-NZ"/>
        </w:rPr>
        <w:t>Date:_______________________________________________</w:t>
      </w:r>
    </w:p>
    <w:p w14:paraId="20320396" w14:textId="77777777" w:rsidR="0024798D" w:rsidRPr="00556316" w:rsidRDefault="0024798D" w:rsidP="0024798D"/>
    <w:p w14:paraId="39C04FD5" w14:textId="77777777" w:rsidR="0024798D" w:rsidRPr="00556316" w:rsidRDefault="0024798D" w:rsidP="0024798D">
      <w:pPr>
        <w:tabs>
          <w:tab w:val="left" w:pos="6900"/>
        </w:tabs>
      </w:pPr>
    </w:p>
    <w:p w14:paraId="4CC8961C" w14:textId="78492C2B" w:rsidR="00E769C0" w:rsidRPr="0024798D" w:rsidRDefault="00E769C0" w:rsidP="0024798D"/>
    <w:sectPr w:rsidR="00E769C0" w:rsidRPr="0024798D" w:rsidSect="00C109A9">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567" w:left="1247"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E1EB" w14:textId="77777777" w:rsidR="000C6CEE" w:rsidRDefault="000C6CEE">
      <w:r>
        <w:separator/>
      </w:r>
    </w:p>
  </w:endnote>
  <w:endnote w:type="continuationSeparator" w:id="0">
    <w:p w14:paraId="31C29CEC" w14:textId="77777777" w:rsidR="000C6CEE" w:rsidRDefault="000C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xa">
    <w:altName w:val="Cambria Math"/>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C5FE" w14:textId="77777777" w:rsidR="00315476" w:rsidRDefault="00315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FF74" w14:textId="1EDF24A0" w:rsidR="009B46CE" w:rsidRPr="009B46CE" w:rsidRDefault="009B46CE">
    <w:pPr>
      <w:pStyle w:val="Footer"/>
      <w:rPr>
        <w:rFonts w:asciiTheme="minorHAnsi" w:hAnsiTheme="minorHAnsi"/>
        <w:sz w:val="20"/>
      </w:rPr>
    </w:pPr>
    <w:r>
      <w:rPr>
        <w:rFonts w:asciiTheme="minorHAnsi" w:hAnsiTheme="minorHAnsi"/>
        <w:sz w:val="20"/>
      </w:rPr>
      <w:t xml:space="preserve">Last updated by the </w:t>
    </w:r>
    <w:r w:rsidR="00D51FB7">
      <w:rPr>
        <w:rFonts w:asciiTheme="minorHAnsi" w:hAnsiTheme="minorHAnsi"/>
        <w:sz w:val="20"/>
      </w:rPr>
      <w:t>Cruise Operations</w:t>
    </w:r>
    <w:r>
      <w:rPr>
        <w:rFonts w:asciiTheme="minorHAnsi" w:hAnsiTheme="minorHAnsi"/>
        <w:sz w:val="20"/>
      </w:rPr>
      <w:t xml:space="preserve"> Manager</w:t>
    </w:r>
    <w:r w:rsidRPr="009B46CE">
      <w:rPr>
        <w:rFonts w:asciiTheme="minorHAnsi" w:hAnsiTheme="minorHAnsi"/>
        <w:sz w:val="20"/>
      </w:rPr>
      <w:t xml:space="preserve">: </w:t>
    </w:r>
    <w:r w:rsidR="001C2EE2" w:rsidRPr="009B46CE">
      <w:rPr>
        <w:rFonts w:asciiTheme="minorHAnsi" w:hAnsiTheme="minorHAnsi"/>
        <w:sz w:val="20"/>
      </w:rPr>
      <w:fldChar w:fldCharType="begin"/>
    </w:r>
    <w:r w:rsidRPr="009B46CE">
      <w:rPr>
        <w:rFonts w:asciiTheme="minorHAnsi" w:hAnsiTheme="minorHAnsi"/>
        <w:sz w:val="20"/>
      </w:rPr>
      <w:instrText xml:space="preserve"> DATE \@ "d MMMM yyyy" </w:instrText>
    </w:r>
    <w:r w:rsidR="001C2EE2" w:rsidRPr="009B46CE">
      <w:rPr>
        <w:rFonts w:asciiTheme="minorHAnsi" w:hAnsiTheme="minorHAnsi"/>
        <w:sz w:val="20"/>
      </w:rPr>
      <w:fldChar w:fldCharType="separate"/>
    </w:r>
    <w:r w:rsidR="00C17BF0">
      <w:rPr>
        <w:rFonts w:asciiTheme="minorHAnsi" w:hAnsiTheme="minorHAnsi"/>
        <w:noProof/>
        <w:sz w:val="20"/>
      </w:rPr>
      <w:t>30 January 2026</w:t>
    </w:r>
    <w:r w:rsidR="001C2EE2" w:rsidRPr="009B46CE">
      <w:rPr>
        <w:rFonts w:asciiTheme="minorHAnsi" w:hAnsiTheme="minorHAnsi"/>
        <w:sz w:val="20"/>
      </w:rPr>
      <w:fldChar w:fldCharType="end"/>
    </w:r>
  </w:p>
  <w:p w14:paraId="3171F310" w14:textId="77777777" w:rsidR="009B46CE" w:rsidRDefault="009B4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D346" w14:textId="77777777" w:rsidR="00315476" w:rsidRDefault="0031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E7BF" w14:textId="77777777" w:rsidR="000C6CEE" w:rsidRDefault="000C6CEE">
      <w:r>
        <w:separator/>
      </w:r>
    </w:p>
  </w:footnote>
  <w:footnote w:type="continuationSeparator" w:id="0">
    <w:p w14:paraId="1427EA67" w14:textId="77777777" w:rsidR="000C6CEE" w:rsidRDefault="000C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8589" w14:textId="77777777" w:rsidR="00315476" w:rsidRDefault="00315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683F" w14:textId="6C44250F" w:rsidR="00315476" w:rsidRDefault="00315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D409" w14:textId="77777777" w:rsidR="00315476" w:rsidRDefault="00315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D22"/>
    <w:multiLevelType w:val="multilevel"/>
    <w:tmpl w:val="4D78667C"/>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4A6106"/>
    <w:multiLevelType w:val="multilevel"/>
    <w:tmpl w:val="FD6A937E"/>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CF4FBF"/>
    <w:multiLevelType w:val="hybridMultilevel"/>
    <w:tmpl w:val="500E9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D32826"/>
    <w:multiLevelType w:val="hybridMultilevel"/>
    <w:tmpl w:val="D6808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B57F6F"/>
    <w:multiLevelType w:val="hybridMultilevel"/>
    <w:tmpl w:val="3014B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8E1284"/>
    <w:multiLevelType w:val="hybridMultilevel"/>
    <w:tmpl w:val="F0767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DB1A2C"/>
    <w:multiLevelType w:val="hybridMultilevel"/>
    <w:tmpl w:val="919A39A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0206ECA"/>
    <w:multiLevelType w:val="hybridMultilevel"/>
    <w:tmpl w:val="FF283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042044E"/>
    <w:multiLevelType w:val="hybridMultilevel"/>
    <w:tmpl w:val="89BC90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BA2E62"/>
    <w:multiLevelType w:val="hybridMultilevel"/>
    <w:tmpl w:val="2DD0E80C"/>
    <w:lvl w:ilvl="0" w:tplc="568215E8">
      <w:start w:val="1"/>
      <w:numFmt w:val="bullet"/>
      <w:lvlText w:val=""/>
      <w:lvlJc w:val="left"/>
      <w:pPr>
        <w:tabs>
          <w:tab w:val="num" w:pos="720"/>
        </w:tabs>
        <w:ind w:left="720" w:hanging="360"/>
      </w:pPr>
      <w:rPr>
        <w:rFonts w:ascii="Symbol" w:hAnsi="Symbol" w:hint="default"/>
      </w:rPr>
    </w:lvl>
    <w:lvl w:ilvl="1" w:tplc="E3B06E92" w:tentative="1">
      <w:start w:val="1"/>
      <w:numFmt w:val="bullet"/>
      <w:lvlText w:val="o"/>
      <w:lvlJc w:val="left"/>
      <w:pPr>
        <w:tabs>
          <w:tab w:val="num" w:pos="1440"/>
        </w:tabs>
        <w:ind w:left="1440" w:hanging="360"/>
      </w:pPr>
      <w:rPr>
        <w:rFonts w:ascii="Courier New" w:hAnsi="Courier New" w:hint="default"/>
      </w:rPr>
    </w:lvl>
    <w:lvl w:ilvl="2" w:tplc="69BE3086" w:tentative="1">
      <w:start w:val="1"/>
      <w:numFmt w:val="bullet"/>
      <w:lvlText w:val=""/>
      <w:lvlJc w:val="left"/>
      <w:pPr>
        <w:tabs>
          <w:tab w:val="num" w:pos="2160"/>
        </w:tabs>
        <w:ind w:left="2160" w:hanging="360"/>
      </w:pPr>
      <w:rPr>
        <w:rFonts w:ascii="Wingdings" w:hAnsi="Wingdings" w:hint="default"/>
      </w:rPr>
    </w:lvl>
    <w:lvl w:ilvl="3" w:tplc="F90E102A" w:tentative="1">
      <w:start w:val="1"/>
      <w:numFmt w:val="bullet"/>
      <w:lvlText w:val=""/>
      <w:lvlJc w:val="left"/>
      <w:pPr>
        <w:tabs>
          <w:tab w:val="num" w:pos="2880"/>
        </w:tabs>
        <w:ind w:left="2880" w:hanging="360"/>
      </w:pPr>
      <w:rPr>
        <w:rFonts w:ascii="Symbol" w:hAnsi="Symbol" w:hint="default"/>
      </w:rPr>
    </w:lvl>
    <w:lvl w:ilvl="4" w:tplc="6428C2F8" w:tentative="1">
      <w:start w:val="1"/>
      <w:numFmt w:val="bullet"/>
      <w:lvlText w:val="o"/>
      <w:lvlJc w:val="left"/>
      <w:pPr>
        <w:tabs>
          <w:tab w:val="num" w:pos="3600"/>
        </w:tabs>
        <w:ind w:left="3600" w:hanging="360"/>
      </w:pPr>
      <w:rPr>
        <w:rFonts w:ascii="Courier New" w:hAnsi="Courier New" w:hint="default"/>
      </w:rPr>
    </w:lvl>
    <w:lvl w:ilvl="5" w:tplc="518CC7D6" w:tentative="1">
      <w:start w:val="1"/>
      <w:numFmt w:val="bullet"/>
      <w:lvlText w:val=""/>
      <w:lvlJc w:val="left"/>
      <w:pPr>
        <w:tabs>
          <w:tab w:val="num" w:pos="4320"/>
        </w:tabs>
        <w:ind w:left="4320" w:hanging="360"/>
      </w:pPr>
      <w:rPr>
        <w:rFonts w:ascii="Wingdings" w:hAnsi="Wingdings" w:hint="default"/>
      </w:rPr>
    </w:lvl>
    <w:lvl w:ilvl="6" w:tplc="FD80ADC4" w:tentative="1">
      <w:start w:val="1"/>
      <w:numFmt w:val="bullet"/>
      <w:lvlText w:val=""/>
      <w:lvlJc w:val="left"/>
      <w:pPr>
        <w:tabs>
          <w:tab w:val="num" w:pos="5040"/>
        </w:tabs>
        <w:ind w:left="5040" w:hanging="360"/>
      </w:pPr>
      <w:rPr>
        <w:rFonts w:ascii="Symbol" w:hAnsi="Symbol" w:hint="default"/>
      </w:rPr>
    </w:lvl>
    <w:lvl w:ilvl="7" w:tplc="EDC2DBEE" w:tentative="1">
      <w:start w:val="1"/>
      <w:numFmt w:val="bullet"/>
      <w:lvlText w:val="o"/>
      <w:lvlJc w:val="left"/>
      <w:pPr>
        <w:tabs>
          <w:tab w:val="num" w:pos="5760"/>
        </w:tabs>
        <w:ind w:left="5760" w:hanging="360"/>
      </w:pPr>
      <w:rPr>
        <w:rFonts w:ascii="Courier New" w:hAnsi="Courier New" w:hint="default"/>
      </w:rPr>
    </w:lvl>
    <w:lvl w:ilvl="8" w:tplc="BA327F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340F2"/>
    <w:multiLevelType w:val="multilevel"/>
    <w:tmpl w:val="94EEE254"/>
    <w:lvl w:ilvl="0">
      <w:start w:val="1"/>
      <w:numFmt w:val="decimal"/>
      <w:lvlText w:val="%1."/>
      <w:lvlJc w:val="left"/>
      <w:pPr>
        <w:tabs>
          <w:tab w:val="num" w:pos="720"/>
        </w:tabs>
        <w:ind w:left="720" w:hanging="360"/>
      </w:pPr>
      <w:rPr>
        <w:rFonts w:ascii="Nexa" w:eastAsia="Times New Roman" w:hAnsi="Nex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1019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007DCC"/>
    <w:multiLevelType w:val="hybridMultilevel"/>
    <w:tmpl w:val="B8066A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C8F29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640D0F"/>
    <w:multiLevelType w:val="multilevel"/>
    <w:tmpl w:val="5726E2A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DC13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415B84"/>
    <w:multiLevelType w:val="hybridMultilevel"/>
    <w:tmpl w:val="334A18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C2D4C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F67A4E"/>
    <w:multiLevelType w:val="hybridMultilevel"/>
    <w:tmpl w:val="BEF69E5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71A64AD0"/>
    <w:multiLevelType w:val="hybridMultilevel"/>
    <w:tmpl w:val="9B6AC4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25090786">
    <w:abstractNumId w:val="10"/>
  </w:num>
  <w:num w:numId="2" w16cid:durableId="519398595">
    <w:abstractNumId w:val="9"/>
  </w:num>
  <w:num w:numId="3" w16cid:durableId="134840300">
    <w:abstractNumId w:val="7"/>
  </w:num>
  <w:num w:numId="4" w16cid:durableId="1395470285">
    <w:abstractNumId w:val="17"/>
  </w:num>
  <w:num w:numId="5" w16cid:durableId="1063259870">
    <w:abstractNumId w:val="19"/>
  </w:num>
  <w:num w:numId="6" w16cid:durableId="676272653">
    <w:abstractNumId w:val="3"/>
  </w:num>
  <w:num w:numId="7" w16cid:durableId="1781608244">
    <w:abstractNumId w:val="6"/>
  </w:num>
  <w:num w:numId="8" w16cid:durableId="1550074125">
    <w:abstractNumId w:val="4"/>
  </w:num>
  <w:num w:numId="9" w16cid:durableId="1392072624">
    <w:abstractNumId w:val="5"/>
  </w:num>
  <w:num w:numId="10" w16cid:durableId="741410121">
    <w:abstractNumId w:val="2"/>
  </w:num>
  <w:num w:numId="11" w16cid:durableId="1599867982">
    <w:abstractNumId w:val="14"/>
  </w:num>
  <w:num w:numId="12" w16cid:durableId="773133235">
    <w:abstractNumId w:val="15"/>
  </w:num>
  <w:num w:numId="13" w16cid:durableId="695930883">
    <w:abstractNumId w:val="8"/>
  </w:num>
  <w:num w:numId="14" w16cid:durableId="1395542749">
    <w:abstractNumId w:val="13"/>
  </w:num>
  <w:num w:numId="15" w16cid:durableId="394470525">
    <w:abstractNumId w:val="11"/>
  </w:num>
  <w:num w:numId="16" w16cid:durableId="963120781">
    <w:abstractNumId w:val="0"/>
  </w:num>
  <w:num w:numId="17" w16cid:durableId="469061382">
    <w:abstractNumId w:val="12"/>
  </w:num>
  <w:num w:numId="18" w16cid:durableId="860315907">
    <w:abstractNumId w:val="16"/>
  </w:num>
  <w:num w:numId="19" w16cid:durableId="740327038">
    <w:abstractNumId w:val="1"/>
  </w:num>
  <w:num w:numId="20" w16cid:durableId="1870441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26"/>
    <w:rsid w:val="00037F41"/>
    <w:rsid w:val="00044B7C"/>
    <w:rsid w:val="000A02B8"/>
    <w:rsid w:val="000A2350"/>
    <w:rsid w:val="000C6CEE"/>
    <w:rsid w:val="000E38A1"/>
    <w:rsid w:val="001043D3"/>
    <w:rsid w:val="001344E0"/>
    <w:rsid w:val="00144B84"/>
    <w:rsid w:val="0019550F"/>
    <w:rsid w:val="001B3CA3"/>
    <w:rsid w:val="001B44BB"/>
    <w:rsid w:val="001C2EE2"/>
    <w:rsid w:val="001C75DC"/>
    <w:rsid w:val="001D7EAE"/>
    <w:rsid w:val="001E7452"/>
    <w:rsid w:val="001F092C"/>
    <w:rsid w:val="00200F30"/>
    <w:rsid w:val="00205623"/>
    <w:rsid w:val="00227D95"/>
    <w:rsid w:val="0024798D"/>
    <w:rsid w:val="00254C6B"/>
    <w:rsid w:val="002551C4"/>
    <w:rsid w:val="00271707"/>
    <w:rsid w:val="002732E6"/>
    <w:rsid w:val="00274BD6"/>
    <w:rsid w:val="002812B3"/>
    <w:rsid w:val="00282F1C"/>
    <w:rsid w:val="00315476"/>
    <w:rsid w:val="003302AF"/>
    <w:rsid w:val="003312BF"/>
    <w:rsid w:val="00334AD6"/>
    <w:rsid w:val="00336613"/>
    <w:rsid w:val="00346BD0"/>
    <w:rsid w:val="003607C2"/>
    <w:rsid w:val="003626CE"/>
    <w:rsid w:val="003B7B08"/>
    <w:rsid w:val="003D18DA"/>
    <w:rsid w:val="00410E33"/>
    <w:rsid w:val="00422165"/>
    <w:rsid w:val="00440400"/>
    <w:rsid w:val="0045047A"/>
    <w:rsid w:val="004815D7"/>
    <w:rsid w:val="004D0332"/>
    <w:rsid w:val="004E2F48"/>
    <w:rsid w:val="004E7CBA"/>
    <w:rsid w:val="00514CB8"/>
    <w:rsid w:val="00520818"/>
    <w:rsid w:val="00563A49"/>
    <w:rsid w:val="00567118"/>
    <w:rsid w:val="00567968"/>
    <w:rsid w:val="005C116B"/>
    <w:rsid w:val="005C4936"/>
    <w:rsid w:val="005E25F5"/>
    <w:rsid w:val="00601D83"/>
    <w:rsid w:val="006034D3"/>
    <w:rsid w:val="00620E45"/>
    <w:rsid w:val="006337F4"/>
    <w:rsid w:val="0067009C"/>
    <w:rsid w:val="00687BE3"/>
    <w:rsid w:val="006A7956"/>
    <w:rsid w:val="006B647A"/>
    <w:rsid w:val="006D54AF"/>
    <w:rsid w:val="006E0BD4"/>
    <w:rsid w:val="006F10C3"/>
    <w:rsid w:val="00700F08"/>
    <w:rsid w:val="00761E59"/>
    <w:rsid w:val="007A02D2"/>
    <w:rsid w:val="007A0E88"/>
    <w:rsid w:val="007B7348"/>
    <w:rsid w:val="007C0071"/>
    <w:rsid w:val="007D1E6E"/>
    <w:rsid w:val="007D3E6A"/>
    <w:rsid w:val="00822F8B"/>
    <w:rsid w:val="008300FC"/>
    <w:rsid w:val="00835311"/>
    <w:rsid w:val="0084348B"/>
    <w:rsid w:val="0086494C"/>
    <w:rsid w:val="00866A93"/>
    <w:rsid w:val="00882D9D"/>
    <w:rsid w:val="008B71AE"/>
    <w:rsid w:val="008C27DB"/>
    <w:rsid w:val="008E6A0F"/>
    <w:rsid w:val="00933AF8"/>
    <w:rsid w:val="00934575"/>
    <w:rsid w:val="00940D46"/>
    <w:rsid w:val="00954151"/>
    <w:rsid w:val="009932FD"/>
    <w:rsid w:val="009B46CE"/>
    <w:rsid w:val="009C1EA8"/>
    <w:rsid w:val="009C2628"/>
    <w:rsid w:val="009D6C62"/>
    <w:rsid w:val="00A30629"/>
    <w:rsid w:val="00A31BA7"/>
    <w:rsid w:val="00A61E6F"/>
    <w:rsid w:val="00A62F12"/>
    <w:rsid w:val="00A82EE1"/>
    <w:rsid w:val="00A953AF"/>
    <w:rsid w:val="00AA2B7C"/>
    <w:rsid w:val="00AE3243"/>
    <w:rsid w:val="00B01ED5"/>
    <w:rsid w:val="00B24F3F"/>
    <w:rsid w:val="00B30278"/>
    <w:rsid w:val="00B4691D"/>
    <w:rsid w:val="00B552A6"/>
    <w:rsid w:val="00B66526"/>
    <w:rsid w:val="00B802A1"/>
    <w:rsid w:val="00BD17B7"/>
    <w:rsid w:val="00C0259C"/>
    <w:rsid w:val="00C109A9"/>
    <w:rsid w:val="00C162C7"/>
    <w:rsid w:val="00C16726"/>
    <w:rsid w:val="00C17BF0"/>
    <w:rsid w:val="00C23620"/>
    <w:rsid w:val="00C40FE4"/>
    <w:rsid w:val="00C61CDA"/>
    <w:rsid w:val="00C64048"/>
    <w:rsid w:val="00C768C0"/>
    <w:rsid w:val="00C80007"/>
    <w:rsid w:val="00CA1862"/>
    <w:rsid w:val="00CE63A1"/>
    <w:rsid w:val="00D10004"/>
    <w:rsid w:val="00D108D7"/>
    <w:rsid w:val="00D227A3"/>
    <w:rsid w:val="00D409F0"/>
    <w:rsid w:val="00D43903"/>
    <w:rsid w:val="00D51FB7"/>
    <w:rsid w:val="00D56690"/>
    <w:rsid w:val="00D760A4"/>
    <w:rsid w:val="00DB265A"/>
    <w:rsid w:val="00DB7BDA"/>
    <w:rsid w:val="00E03686"/>
    <w:rsid w:val="00E13327"/>
    <w:rsid w:val="00E26506"/>
    <w:rsid w:val="00E37C0A"/>
    <w:rsid w:val="00E44B23"/>
    <w:rsid w:val="00E44FA6"/>
    <w:rsid w:val="00E64F89"/>
    <w:rsid w:val="00E66C01"/>
    <w:rsid w:val="00E7626D"/>
    <w:rsid w:val="00E769C0"/>
    <w:rsid w:val="00E935FB"/>
    <w:rsid w:val="00EB409B"/>
    <w:rsid w:val="00EB4EA7"/>
    <w:rsid w:val="00EE3EA2"/>
    <w:rsid w:val="00EE4424"/>
    <w:rsid w:val="00EE5CA4"/>
    <w:rsid w:val="00F43BD6"/>
    <w:rsid w:val="00F55A24"/>
    <w:rsid w:val="00F6132F"/>
    <w:rsid w:val="00F74FF7"/>
    <w:rsid w:val="00F76D9F"/>
    <w:rsid w:val="00F9448C"/>
    <w:rsid w:val="00FB593D"/>
    <w:rsid w:val="00FC78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6AD74"/>
  <w15:docId w15:val="{770180BF-1E2D-4FEC-B8E1-11B60C23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F3F"/>
    <w:rPr>
      <w:rFonts w:ascii="Arial" w:hAnsi="Arial"/>
      <w:sz w:val="24"/>
      <w:lang w:val="en-AU"/>
    </w:rPr>
  </w:style>
  <w:style w:type="paragraph" w:styleId="Heading1">
    <w:name w:val="heading 1"/>
    <w:basedOn w:val="Normal"/>
    <w:next w:val="NormalIndent"/>
    <w:qFormat/>
    <w:rsid w:val="00B24F3F"/>
    <w:pPr>
      <w:keepNext/>
      <w:tabs>
        <w:tab w:val="left" w:pos="851"/>
      </w:tabs>
      <w:outlineLvl w:val="0"/>
    </w:pPr>
    <w:rPr>
      <w:b/>
      <w:caps/>
    </w:rPr>
  </w:style>
  <w:style w:type="paragraph" w:styleId="Heading2">
    <w:name w:val="heading 2"/>
    <w:basedOn w:val="Normal"/>
    <w:next w:val="NormalIndent"/>
    <w:qFormat/>
    <w:rsid w:val="00B24F3F"/>
    <w:pPr>
      <w:keepNext/>
      <w:tabs>
        <w:tab w:val="left" w:pos="851"/>
      </w:tabs>
      <w:outlineLvl w:val="1"/>
    </w:pPr>
    <w:rPr>
      <w:b/>
    </w:rPr>
  </w:style>
  <w:style w:type="paragraph" w:styleId="Heading3">
    <w:name w:val="heading 3"/>
    <w:basedOn w:val="Normal"/>
    <w:next w:val="NormalIndent"/>
    <w:qFormat/>
    <w:rsid w:val="00B24F3F"/>
    <w:pPr>
      <w:keepNext/>
      <w:tabs>
        <w:tab w:val="left" w:pos="851"/>
      </w:tabs>
      <w:outlineLvl w:val="2"/>
    </w:pPr>
  </w:style>
  <w:style w:type="paragraph" w:styleId="Heading4">
    <w:name w:val="heading 4"/>
    <w:basedOn w:val="Normal"/>
    <w:next w:val="Normal"/>
    <w:qFormat/>
    <w:rsid w:val="00B24F3F"/>
    <w:pPr>
      <w:keepNext/>
      <w:jc w:val="both"/>
      <w:outlineLvl w:val="3"/>
    </w:pPr>
    <w:rPr>
      <w:b/>
      <w:bCs/>
      <w:sz w:val="20"/>
    </w:rPr>
  </w:style>
  <w:style w:type="paragraph" w:styleId="Heading5">
    <w:name w:val="heading 5"/>
    <w:basedOn w:val="Normal"/>
    <w:next w:val="Normal"/>
    <w:qFormat/>
    <w:rsid w:val="00B24F3F"/>
    <w:pPr>
      <w:keepNext/>
      <w:tabs>
        <w:tab w:val="left" w:pos="2835"/>
        <w:tab w:val="left" w:pos="5954"/>
        <w:tab w:val="left" w:pos="7088"/>
      </w:tabs>
      <w:outlineLvl w:val="4"/>
    </w:pPr>
    <w:rPr>
      <w:rFonts w:ascii="Tahoma" w:hAnsi="Tahoma"/>
      <w:b/>
      <w:sz w:val="22"/>
    </w:rPr>
  </w:style>
  <w:style w:type="paragraph" w:styleId="Heading6">
    <w:name w:val="heading 6"/>
    <w:basedOn w:val="Normal"/>
    <w:next w:val="Normal"/>
    <w:qFormat/>
    <w:rsid w:val="00B24F3F"/>
    <w:pPr>
      <w:keepNext/>
      <w:jc w:val="both"/>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F3F"/>
    <w:pPr>
      <w:tabs>
        <w:tab w:val="center" w:pos="4153"/>
        <w:tab w:val="right" w:pos="8306"/>
      </w:tabs>
    </w:pPr>
  </w:style>
  <w:style w:type="paragraph" w:styleId="NormalIndent">
    <w:name w:val="Normal Indent"/>
    <w:basedOn w:val="Normal"/>
    <w:rsid w:val="00B24F3F"/>
    <w:pPr>
      <w:ind w:left="851"/>
      <w:jc w:val="both"/>
    </w:pPr>
  </w:style>
  <w:style w:type="paragraph" w:styleId="Footer">
    <w:name w:val="footer"/>
    <w:basedOn w:val="Normal"/>
    <w:link w:val="FooterChar"/>
    <w:uiPriority w:val="99"/>
    <w:rsid w:val="00B24F3F"/>
    <w:pPr>
      <w:tabs>
        <w:tab w:val="center" w:pos="4153"/>
        <w:tab w:val="right" w:pos="8306"/>
      </w:tabs>
    </w:pPr>
  </w:style>
  <w:style w:type="character" w:styleId="PageNumber">
    <w:name w:val="page number"/>
    <w:basedOn w:val="DefaultParagraphFont"/>
    <w:rsid w:val="00B24F3F"/>
  </w:style>
  <w:style w:type="paragraph" w:customStyle="1" w:styleId="CompanyName">
    <w:name w:val="Company Name"/>
    <w:basedOn w:val="Normal"/>
    <w:rsid w:val="00B24F3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lang w:val="en-US"/>
    </w:rPr>
  </w:style>
  <w:style w:type="paragraph" w:styleId="BodyText">
    <w:name w:val="Body Text"/>
    <w:basedOn w:val="Normal"/>
    <w:link w:val="BodyTextChar"/>
    <w:rsid w:val="00B24F3F"/>
    <w:rPr>
      <w:rFonts w:ascii="Tahoma" w:hAnsi="Tahoma"/>
      <w:sz w:val="20"/>
    </w:rPr>
  </w:style>
  <w:style w:type="paragraph" w:styleId="Caption">
    <w:name w:val="caption"/>
    <w:basedOn w:val="Normal"/>
    <w:next w:val="Normal"/>
    <w:qFormat/>
    <w:rsid w:val="00B24F3F"/>
    <w:pPr>
      <w:tabs>
        <w:tab w:val="left" w:pos="2835"/>
        <w:tab w:val="left" w:pos="5954"/>
        <w:tab w:val="left" w:pos="7088"/>
      </w:tabs>
    </w:pPr>
    <w:rPr>
      <w:rFonts w:ascii="Tahoma" w:hAnsi="Tahoma"/>
      <w:b/>
    </w:rPr>
  </w:style>
  <w:style w:type="paragraph" w:styleId="BalloonText">
    <w:name w:val="Balloon Text"/>
    <w:basedOn w:val="Normal"/>
    <w:semiHidden/>
    <w:rsid w:val="00B24F3F"/>
    <w:rPr>
      <w:rFonts w:ascii="Tahoma" w:hAnsi="Tahoma" w:cs="Tahoma"/>
      <w:sz w:val="16"/>
      <w:szCs w:val="16"/>
    </w:rPr>
  </w:style>
  <w:style w:type="character" w:customStyle="1" w:styleId="BodyTextChar">
    <w:name w:val="Body Text Char"/>
    <w:basedOn w:val="DefaultParagraphFont"/>
    <w:link w:val="BodyText"/>
    <w:rsid w:val="0045047A"/>
    <w:rPr>
      <w:rFonts w:ascii="Tahoma" w:hAnsi="Tahoma"/>
      <w:lang w:val="en-AU"/>
    </w:rPr>
  </w:style>
  <w:style w:type="character" w:customStyle="1" w:styleId="HeaderChar">
    <w:name w:val="Header Char"/>
    <w:basedOn w:val="DefaultParagraphFont"/>
    <w:link w:val="Header"/>
    <w:rsid w:val="00D409F0"/>
    <w:rPr>
      <w:rFonts w:ascii="Arial" w:hAnsi="Arial"/>
      <w:sz w:val="24"/>
      <w:lang w:val="en-AU"/>
    </w:rPr>
  </w:style>
  <w:style w:type="paragraph" w:styleId="ListParagraph">
    <w:name w:val="List Paragraph"/>
    <w:basedOn w:val="Normal"/>
    <w:uiPriority w:val="34"/>
    <w:qFormat/>
    <w:rsid w:val="003607C2"/>
    <w:pPr>
      <w:ind w:left="720"/>
      <w:contextualSpacing/>
    </w:pPr>
  </w:style>
  <w:style w:type="paragraph" w:styleId="NoSpacing">
    <w:name w:val="No Spacing"/>
    <w:uiPriority w:val="1"/>
    <w:qFormat/>
    <w:rsid w:val="00C80007"/>
    <w:rPr>
      <w:rFonts w:ascii="Arial" w:hAnsi="Arial"/>
      <w:sz w:val="24"/>
      <w:lang w:val="en-AU"/>
    </w:rPr>
  </w:style>
  <w:style w:type="character" w:customStyle="1" w:styleId="FooterChar">
    <w:name w:val="Footer Char"/>
    <w:basedOn w:val="DefaultParagraphFont"/>
    <w:link w:val="Footer"/>
    <w:uiPriority w:val="99"/>
    <w:rsid w:val="009B46CE"/>
    <w:rPr>
      <w:rFonts w:ascii="Arial" w:hAnsi="Arial"/>
      <w:sz w:val="24"/>
      <w:lang w:val="en-AU"/>
    </w:rPr>
  </w:style>
  <w:style w:type="paragraph" w:customStyle="1" w:styleId="NoNum">
    <w:name w:val="NoNum"/>
    <w:basedOn w:val="Normal"/>
    <w:rsid w:val="00C23620"/>
    <w:pPr>
      <w:tabs>
        <w:tab w:val="left" w:pos="851"/>
        <w:tab w:val="left" w:pos="1701"/>
        <w:tab w:val="left" w:pos="2665"/>
        <w:tab w:val="left" w:pos="3515"/>
        <w:tab w:val="left" w:pos="4366"/>
      </w:tabs>
      <w:jc w:val="both"/>
    </w:pPr>
    <w:rPr>
      <w:rFonts w:ascii="Times New Roman" w:hAnsi="Times New Roman"/>
      <w:lang w:val="en-GB"/>
    </w:rPr>
  </w:style>
  <w:style w:type="paragraph" w:styleId="Revision">
    <w:name w:val="Revision"/>
    <w:hidden/>
    <w:uiPriority w:val="99"/>
    <w:semiHidden/>
    <w:rsid w:val="000A02B8"/>
    <w:rPr>
      <w:rFonts w:ascii="Arial" w:hAnsi="Arial"/>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63DAF-4449-4B7B-9081-32A58129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1092</Words>
  <Characters>6228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Company Name, address &amp; logo</vt:lpstr>
    </vt:vector>
  </TitlesOfParts>
  <Company>Strategic Human Resources</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address &amp; logo</dc:title>
  <dc:creator>PC159</dc:creator>
  <cp:lastModifiedBy>Rachel Rose</cp:lastModifiedBy>
  <cp:revision>2</cp:revision>
  <cp:lastPrinted>2026-01-29T21:52:00Z</cp:lastPrinted>
  <dcterms:created xsi:type="dcterms:W3CDTF">2026-01-30T04:26:00Z</dcterms:created>
  <dcterms:modified xsi:type="dcterms:W3CDTF">2026-01-30T04:26:00Z</dcterms:modified>
</cp:coreProperties>
</file>